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4D6B" w14:textId="77777777" w:rsidR="000311F8" w:rsidRPr="00CB3AAC" w:rsidRDefault="000311F8" w:rsidP="000311F8">
      <w:pPr>
        <w:spacing w:after="0"/>
        <w:jc w:val="center"/>
        <w:rPr>
          <w:rFonts w:ascii="DIN-Bold" w:hAnsi="DIN-Bold"/>
          <w:sz w:val="28"/>
          <w:szCs w:val="28"/>
        </w:rPr>
      </w:pPr>
      <w:r w:rsidRPr="00CB3AAC">
        <w:rPr>
          <w:rFonts w:ascii="DIN-Bold" w:hAnsi="DIN-Bold"/>
          <w:sz w:val="28"/>
          <w:szCs w:val="28"/>
        </w:rPr>
        <w:t>Vancouver Airport Authority</w:t>
      </w:r>
      <w:r w:rsidRPr="00CB3AAC">
        <w:rPr>
          <w:noProof/>
          <w:sz w:val="24"/>
          <w:szCs w:val="24"/>
        </w:rPr>
        <w:t xml:space="preserve"> </w:t>
      </w:r>
    </w:p>
    <w:p w14:paraId="14F1F1CE" w14:textId="77777777" w:rsidR="00AB40F0" w:rsidRDefault="00274E29" w:rsidP="005241A1">
      <w:pPr>
        <w:spacing w:before="240" w:after="0"/>
        <w:jc w:val="center"/>
        <w:rPr>
          <w:rFonts w:ascii="DIN-Bold" w:hAnsi="DIN-Bold"/>
          <w:sz w:val="28"/>
        </w:rPr>
      </w:pPr>
      <w:r>
        <w:rPr>
          <w:rFonts w:ascii="DIN-Bold" w:hAnsi="DIN-Bold"/>
          <w:sz w:val="28"/>
        </w:rPr>
        <w:t>Director Compensation Policy</w:t>
      </w:r>
    </w:p>
    <w:p w14:paraId="7D6CD338" w14:textId="678C85B2" w:rsidR="000311F8" w:rsidRDefault="000311F8" w:rsidP="00AB40F0">
      <w:pPr>
        <w:spacing w:after="0" w:line="240" w:lineRule="auto"/>
        <w:jc w:val="center"/>
        <w:rPr>
          <w:rFonts w:ascii="DIN-Bold" w:hAnsi="DIN-Bol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E94309" wp14:editId="52BD6638">
            <wp:simplePos x="0" y="0"/>
            <wp:positionH relativeFrom="margin">
              <wp:posOffset>-548639</wp:posOffset>
            </wp:positionH>
            <wp:positionV relativeFrom="page">
              <wp:posOffset>266700</wp:posOffset>
            </wp:positionV>
            <wp:extent cx="1257300" cy="618344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VRLogo_RGB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1" t="18466" r="10545" b="17614"/>
                    <a:stretch/>
                  </pic:blipFill>
                  <pic:spPr bwMode="auto">
                    <a:xfrm>
                      <a:off x="0" y="0"/>
                      <a:ext cx="1278215" cy="628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EFF777" w14:textId="277441BE" w:rsidR="000311F8" w:rsidRDefault="000311F8" w:rsidP="00AB40F0">
      <w:pPr>
        <w:spacing w:after="0" w:line="240" w:lineRule="auto"/>
        <w:rPr>
          <w:rFonts w:ascii="DIN-Bold" w:hAnsi="DIN-Bold"/>
          <w:sz w:val="24"/>
          <w:szCs w:val="24"/>
        </w:rPr>
      </w:pPr>
      <w:r>
        <w:rPr>
          <w:rFonts w:ascii="DIN-Bold" w:hAnsi="DIN-Bold"/>
          <w:sz w:val="24"/>
          <w:szCs w:val="24"/>
        </w:rPr>
        <w:t>Introductio</w:t>
      </w:r>
      <w:r w:rsidR="00496EDE">
        <w:rPr>
          <w:rFonts w:ascii="DIN-Bold" w:hAnsi="DIN-Bold"/>
          <w:sz w:val="24"/>
          <w:szCs w:val="24"/>
        </w:rPr>
        <w:t>n</w:t>
      </w:r>
    </w:p>
    <w:p w14:paraId="320AEF44" w14:textId="77777777" w:rsidR="00AB40F0" w:rsidRDefault="00AB40F0" w:rsidP="00AB40F0">
      <w:pPr>
        <w:spacing w:after="0" w:line="240" w:lineRule="auto"/>
        <w:rPr>
          <w:rFonts w:ascii="DIN-Bold" w:hAnsi="DIN-Bold"/>
          <w:sz w:val="24"/>
          <w:szCs w:val="24"/>
        </w:rPr>
      </w:pPr>
    </w:p>
    <w:p w14:paraId="73F62F2F" w14:textId="136B442C" w:rsidR="00D00BC3" w:rsidRDefault="004F5C52" w:rsidP="00AB40F0">
      <w:pPr>
        <w:spacing w:after="0" w:line="240" w:lineRule="auto"/>
        <w:jc w:val="both"/>
        <w:rPr>
          <w:rFonts w:ascii="DIN-Regular" w:hAnsi="DIN-Regular"/>
          <w:sz w:val="24"/>
        </w:rPr>
      </w:pPr>
      <w:r>
        <w:rPr>
          <w:rFonts w:ascii="DIN-Regular" w:hAnsi="DIN-Regular"/>
          <w:sz w:val="24"/>
        </w:rPr>
        <w:t>The Airport Authority</w:t>
      </w:r>
      <w:r w:rsidRPr="004F5C52">
        <w:rPr>
          <w:rFonts w:ascii="DIN-Regular" w:hAnsi="DIN-Regular"/>
          <w:sz w:val="24"/>
        </w:rPr>
        <w:t xml:space="preserve"> will compensate non-management </w:t>
      </w:r>
      <w:r w:rsidR="00D23D92">
        <w:rPr>
          <w:rFonts w:ascii="DIN-Regular" w:hAnsi="DIN-Regular"/>
          <w:sz w:val="24"/>
        </w:rPr>
        <w:t>D</w:t>
      </w:r>
      <w:r w:rsidRPr="004F5C52">
        <w:rPr>
          <w:rFonts w:ascii="DIN-Regular" w:hAnsi="DIN-Regular"/>
          <w:sz w:val="24"/>
        </w:rPr>
        <w:t>irectors through the payment of an all-inclusive flat fee</w:t>
      </w:r>
      <w:r w:rsidR="003F0752">
        <w:rPr>
          <w:rFonts w:ascii="DIN-Regular" w:hAnsi="DIN-Regular"/>
          <w:sz w:val="24"/>
        </w:rPr>
        <w:t xml:space="preserve"> structure</w:t>
      </w:r>
      <w:r w:rsidRPr="004F5C52">
        <w:rPr>
          <w:rFonts w:ascii="DIN-Regular" w:hAnsi="DIN-Regular"/>
          <w:sz w:val="24"/>
        </w:rPr>
        <w:t xml:space="preserve">, in consideration of the services provided by such </w:t>
      </w:r>
      <w:r w:rsidR="00D23D92">
        <w:rPr>
          <w:rFonts w:ascii="DIN-Regular" w:hAnsi="DIN-Regular"/>
          <w:sz w:val="24"/>
        </w:rPr>
        <w:t>D</w:t>
      </w:r>
      <w:r w:rsidRPr="004F5C52">
        <w:rPr>
          <w:rFonts w:ascii="DIN-Regular" w:hAnsi="DIN-Regular"/>
          <w:sz w:val="24"/>
        </w:rPr>
        <w:t xml:space="preserve">irectors and in recognition of their responsibilities to the </w:t>
      </w:r>
      <w:r w:rsidR="00D23D92">
        <w:rPr>
          <w:rFonts w:ascii="DIN-Regular" w:hAnsi="DIN-Regular"/>
          <w:sz w:val="24"/>
        </w:rPr>
        <w:t>Airport Authority</w:t>
      </w:r>
      <w:r w:rsidRPr="004F5C52">
        <w:rPr>
          <w:rFonts w:ascii="DIN-Regular" w:hAnsi="DIN-Regular"/>
          <w:sz w:val="24"/>
        </w:rPr>
        <w:t xml:space="preserve"> and </w:t>
      </w:r>
      <w:r w:rsidR="00D23D92">
        <w:rPr>
          <w:rFonts w:ascii="DIN-Regular" w:hAnsi="DIN-Regular"/>
          <w:sz w:val="24"/>
        </w:rPr>
        <w:t xml:space="preserve">the </w:t>
      </w:r>
      <w:r w:rsidRPr="004F5C52">
        <w:rPr>
          <w:rFonts w:ascii="DIN-Regular" w:hAnsi="DIN-Regular"/>
          <w:sz w:val="24"/>
        </w:rPr>
        <w:t>potential</w:t>
      </w:r>
      <w:r w:rsidR="00D23D92">
        <w:rPr>
          <w:rFonts w:ascii="DIN-Regular" w:hAnsi="DIN-Regular"/>
          <w:sz w:val="24"/>
        </w:rPr>
        <w:t xml:space="preserve"> for</w:t>
      </w:r>
      <w:r w:rsidRPr="004F5C52">
        <w:rPr>
          <w:rFonts w:ascii="DIN-Regular" w:hAnsi="DIN-Regular"/>
          <w:sz w:val="24"/>
        </w:rPr>
        <w:t xml:space="preserve"> </w:t>
      </w:r>
      <w:r w:rsidR="00D23D92" w:rsidRPr="004F5C52">
        <w:rPr>
          <w:rFonts w:ascii="DIN-Regular" w:hAnsi="DIN-Regular"/>
          <w:sz w:val="24"/>
        </w:rPr>
        <w:t xml:space="preserve">associated </w:t>
      </w:r>
      <w:r w:rsidRPr="004F5C52">
        <w:rPr>
          <w:rFonts w:ascii="DIN-Regular" w:hAnsi="DIN-Regular"/>
          <w:sz w:val="24"/>
        </w:rPr>
        <w:t xml:space="preserve">liabilities. </w:t>
      </w:r>
    </w:p>
    <w:p w14:paraId="1522FB0B" w14:textId="77777777" w:rsidR="00AB40F0" w:rsidRDefault="00AB40F0" w:rsidP="00AB40F0">
      <w:pPr>
        <w:spacing w:after="0" w:line="240" w:lineRule="auto"/>
        <w:jc w:val="both"/>
        <w:rPr>
          <w:rFonts w:ascii="DIN-Regular" w:hAnsi="DIN-Regular"/>
          <w:sz w:val="24"/>
        </w:rPr>
      </w:pPr>
    </w:p>
    <w:p w14:paraId="565A25B4" w14:textId="7A058B2B" w:rsidR="004F5C52" w:rsidRDefault="00AE4374" w:rsidP="00AB40F0">
      <w:pPr>
        <w:spacing w:after="0" w:line="240" w:lineRule="auto"/>
        <w:jc w:val="both"/>
        <w:rPr>
          <w:rFonts w:ascii="DIN-Regular" w:hAnsi="DIN-Regular"/>
          <w:sz w:val="24"/>
        </w:rPr>
      </w:pPr>
      <w:r>
        <w:rPr>
          <w:rFonts w:ascii="DIN-Regular" w:hAnsi="DIN-Regular"/>
          <w:sz w:val="24"/>
        </w:rPr>
        <w:t>T</w:t>
      </w:r>
      <w:r w:rsidR="004F5C52" w:rsidRPr="004F5C52">
        <w:rPr>
          <w:rFonts w:ascii="DIN-Regular" w:hAnsi="DIN-Regular"/>
          <w:sz w:val="24"/>
        </w:rPr>
        <w:t xml:space="preserve">he Governance Committee </w:t>
      </w:r>
      <w:r>
        <w:rPr>
          <w:rFonts w:ascii="DIN-Regular" w:hAnsi="DIN-Regular"/>
          <w:sz w:val="24"/>
        </w:rPr>
        <w:t>will review Director compensation</w:t>
      </w:r>
      <w:r w:rsidR="004F5C52" w:rsidRPr="004F5C52">
        <w:rPr>
          <w:rFonts w:ascii="DIN-Regular" w:hAnsi="DIN-Regular"/>
          <w:sz w:val="24"/>
        </w:rPr>
        <w:t xml:space="preserve"> </w:t>
      </w:r>
      <w:r w:rsidR="004B762C">
        <w:rPr>
          <w:rFonts w:ascii="DIN-Regular" w:hAnsi="DIN-Regular"/>
          <w:sz w:val="24"/>
        </w:rPr>
        <w:t xml:space="preserve">every two years </w:t>
      </w:r>
      <w:r w:rsidR="00737D4D">
        <w:rPr>
          <w:rFonts w:ascii="DIN-Regular" w:hAnsi="DIN-Regular"/>
          <w:sz w:val="24"/>
        </w:rPr>
        <w:t>and recommend changes to the Board</w:t>
      </w:r>
      <w:r w:rsidR="00F157FA">
        <w:rPr>
          <w:rFonts w:ascii="DIN-Regular" w:hAnsi="DIN-Regular"/>
          <w:sz w:val="24"/>
        </w:rPr>
        <w:t xml:space="preserve"> for approval</w:t>
      </w:r>
      <w:r w:rsidR="00FA7D6A">
        <w:rPr>
          <w:rFonts w:ascii="DIN-Regular" w:hAnsi="DIN-Regular"/>
          <w:sz w:val="24"/>
        </w:rPr>
        <w:t xml:space="preserve"> as necessary</w:t>
      </w:r>
      <w:r w:rsidR="004F5C52" w:rsidRPr="004F5C52">
        <w:rPr>
          <w:rFonts w:ascii="DIN-Regular" w:hAnsi="DIN-Regular"/>
          <w:sz w:val="24"/>
        </w:rPr>
        <w:t xml:space="preserve">. </w:t>
      </w:r>
    </w:p>
    <w:p w14:paraId="41B8D6F9" w14:textId="77777777" w:rsidR="00AB40F0" w:rsidRDefault="00AB40F0" w:rsidP="00AB40F0">
      <w:pPr>
        <w:spacing w:after="0" w:line="240" w:lineRule="auto"/>
        <w:jc w:val="both"/>
        <w:rPr>
          <w:rFonts w:ascii="DIN-Regular" w:hAnsi="DIN-Regular"/>
          <w:sz w:val="24"/>
        </w:rPr>
      </w:pPr>
    </w:p>
    <w:p w14:paraId="0ECC420F" w14:textId="6B1BED17" w:rsidR="000311F8" w:rsidRDefault="00C8179D" w:rsidP="00AB40F0">
      <w:pPr>
        <w:keepNext/>
        <w:keepLines/>
        <w:spacing w:after="0" w:line="240" w:lineRule="auto"/>
        <w:jc w:val="both"/>
        <w:rPr>
          <w:rFonts w:ascii="DIN-Bold" w:hAnsi="DIN-Bold"/>
          <w:sz w:val="24"/>
          <w:szCs w:val="24"/>
        </w:rPr>
      </w:pPr>
      <w:r>
        <w:rPr>
          <w:rFonts w:ascii="DIN-Bold" w:hAnsi="DIN-Bold"/>
          <w:sz w:val="24"/>
          <w:szCs w:val="24"/>
        </w:rPr>
        <w:t>Director Compensation</w:t>
      </w:r>
    </w:p>
    <w:p w14:paraId="29637502" w14:textId="77777777" w:rsidR="00AB40F0" w:rsidRPr="00DA0914" w:rsidRDefault="00AB40F0" w:rsidP="00AB40F0">
      <w:pPr>
        <w:keepNext/>
        <w:keepLines/>
        <w:spacing w:after="0" w:line="240" w:lineRule="auto"/>
        <w:jc w:val="both"/>
        <w:rPr>
          <w:rFonts w:ascii="DIN-Bold" w:hAnsi="DIN-Bold"/>
          <w:sz w:val="24"/>
          <w:szCs w:val="24"/>
        </w:rPr>
      </w:pPr>
    </w:p>
    <w:p w14:paraId="5A7EC10D" w14:textId="7A970642" w:rsidR="00C0051F" w:rsidRDefault="00C0051F" w:rsidP="00AB40F0">
      <w:pPr>
        <w:keepNext/>
        <w:keepLines/>
        <w:spacing w:after="0" w:line="240" w:lineRule="auto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>D</w:t>
      </w:r>
      <w:r w:rsidRPr="00C0051F">
        <w:rPr>
          <w:rFonts w:ascii="DIN-Regular" w:hAnsi="DIN-Regular"/>
          <w:sz w:val="24"/>
          <w:szCs w:val="24"/>
        </w:rPr>
        <w:t xml:space="preserve">irectors are entitled to receive </w:t>
      </w:r>
      <w:r w:rsidR="008962E3">
        <w:rPr>
          <w:rFonts w:ascii="DIN-Regular" w:hAnsi="DIN-Regular"/>
          <w:sz w:val="24"/>
          <w:szCs w:val="24"/>
        </w:rPr>
        <w:t xml:space="preserve">annual </w:t>
      </w:r>
      <w:r w:rsidR="00EB278C">
        <w:rPr>
          <w:rFonts w:ascii="DIN-Regular" w:hAnsi="DIN-Regular"/>
          <w:sz w:val="24"/>
          <w:szCs w:val="24"/>
        </w:rPr>
        <w:t>retainers</w:t>
      </w:r>
      <w:r w:rsidRPr="00C0051F">
        <w:rPr>
          <w:rFonts w:ascii="DIN-Regular" w:hAnsi="DIN-Regular"/>
          <w:sz w:val="24"/>
          <w:szCs w:val="24"/>
        </w:rPr>
        <w:t xml:space="preserve"> as outlined in the table below</w:t>
      </w:r>
      <w:r w:rsidR="0036465C">
        <w:rPr>
          <w:rFonts w:ascii="DIN-Regular" w:hAnsi="DIN-Regular"/>
          <w:sz w:val="24"/>
          <w:szCs w:val="24"/>
        </w:rPr>
        <w:t xml:space="preserve"> based on their role </w:t>
      </w:r>
      <w:r w:rsidR="003B0F55">
        <w:rPr>
          <w:rFonts w:ascii="DIN-Regular" w:hAnsi="DIN-Regular"/>
          <w:sz w:val="24"/>
          <w:szCs w:val="24"/>
        </w:rPr>
        <w:t>as well as</w:t>
      </w:r>
      <w:r w:rsidR="0036465C">
        <w:rPr>
          <w:rFonts w:ascii="DIN-Regular" w:hAnsi="DIN-Regular"/>
          <w:sz w:val="24"/>
          <w:szCs w:val="24"/>
        </w:rPr>
        <w:t xml:space="preserve"> </w:t>
      </w:r>
      <w:r w:rsidR="00076F9B">
        <w:rPr>
          <w:rFonts w:ascii="DIN-Regular" w:hAnsi="DIN-Regular"/>
          <w:sz w:val="24"/>
          <w:szCs w:val="24"/>
        </w:rPr>
        <w:t>attendance at Board and Committee meetings</w:t>
      </w:r>
      <w:r w:rsidRPr="00C0051F">
        <w:rPr>
          <w:rFonts w:ascii="DIN-Regular" w:hAnsi="DIN-Regular"/>
          <w:sz w:val="24"/>
          <w:szCs w:val="24"/>
        </w:rPr>
        <w:t xml:space="preserve">. </w:t>
      </w:r>
    </w:p>
    <w:p w14:paraId="0830BB46" w14:textId="77777777" w:rsidR="00AB40F0" w:rsidRDefault="00AB40F0" w:rsidP="00AB40F0">
      <w:pPr>
        <w:keepNext/>
        <w:keepLines/>
        <w:spacing w:after="0" w:line="240" w:lineRule="auto"/>
        <w:jc w:val="both"/>
        <w:rPr>
          <w:rFonts w:ascii="DIN-Regular" w:hAnsi="DIN-Regular"/>
          <w:sz w:val="24"/>
          <w:szCs w:val="24"/>
        </w:rPr>
      </w:pPr>
    </w:p>
    <w:tbl>
      <w:tblPr>
        <w:tblpPr w:leftFromText="180" w:rightFromText="180" w:vertAnchor="text" w:horzAnchor="margin" w:tblpXSpec="center" w:tblpY="37"/>
        <w:tblOverlap w:val="never"/>
        <w:tblW w:w="9247" w:type="dxa"/>
        <w:tblLayout w:type="fixed"/>
        <w:tblLook w:val="0000" w:firstRow="0" w:lastRow="0" w:firstColumn="0" w:lastColumn="0" w:noHBand="0" w:noVBand="0"/>
      </w:tblPr>
      <w:tblGrid>
        <w:gridCol w:w="7177"/>
        <w:gridCol w:w="2070"/>
      </w:tblGrid>
      <w:tr w:rsidR="00104FF7" w:rsidRPr="00104FF7" w14:paraId="07478D9E" w14:textId="77777777" w:rsidTr="008466FE">
        <w:trPr>
          <w:cantSplit/>
          <w:trHeight w:val="576"/>
        </w:trPr>
        <w:tc>
          <w:tcPr>
            <w:tcW w:w="71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F866" w14:textId="21A35C95" w:rsidR="00104FF7" w:rsidRPr="00104FF7" w:rsidRDefault="00104FF7" w:rsidP="00453045">
            <w:pPr>
              <w:spacing w:after="0"/>
              <w:rPr>
                <w:rFonts w:ascii="DIN-Bold" w:hAnsi="DIN-Bold"/>
                <w:bCs/>
                <w:sz w:val="24"/>
                <w:szCs w:val="24"/>
              </w:rPr>
            </w:pPr>
            <w:r w:rsidRPr="00104FF7">
              <w:rPr>
                <w:rFonts w:ascii="DIN-Bold" w:hAnsi="DIN-Bold"/>
                <w:bCs/>
                <w:sz w:val="24"/>
                <w:szCs w:val="24"/>
              </w:rPr>
              <w:t>Item</w:t>
            </w:r>
          </w:p>
        </w:tc>
        <w:tc>
          <w:tcPr>
            <w:tcW w:w="207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A74A0BF" w14:textId="77777777" w:rsidR="00104FF7" w:rsidRPr="00104FF7" w:rsidRDefault="00104FF7" w:rsidP="00453045">
            <w:pPr>
              <w:spacing w:after="0"/>
              <w:jc w:val="center"/>
              <w:rPr>
                <w:rFonts w:ascii="DIN-Bold" w:hAnsi="DIN-Bold"/>
                <w:bCs/>
                <w:sz w:val="24"/>
                <w:szCs w:val="24"/>
              </w:rPr>
            </w:pPr>
            <w:r w:rsidRPr="00104FF7">
              <w:rPr>
                <w:rFonts w:ascii="DIN-Bold" w:hAnsi="DIN-Bold"/>
                <w:bCs/>
                <w:sz w:val="24"/>
                <w:szCs w:val="24"/>
              </w:rPr>
              <w:t>Compensation</w:t>
            </w:r>
          </w:p>
        </w:tc>
      </w:tr>
      <w:tr w:rsidR="00104FF7" w:rsidRPr="00104FF7" w14:paraId="38ACE534" w14:textId="77777777" w:rsidTr="008466FE">
        <w:trPr>
          <w:cantSplit/>
          <w:trHeight w:val="576"/>
        </w:trPr>
        <w:tc>
          <w:tcPr>
            <w:tcW w:w="7177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1FA4D" w14:textId="2A56A6DA" w:rsidR="00104FF7" w:rsidRPr="00104FF7" w:rsidRDefault="0068450F" w:rsidP="00453045">
            <w:pPr>
              <w:spacing w:after="0"/>
              <w:rPr>
                <w:rFonts w:ascii="DIN-Regular" w:hAnsi="DIN-Regular"/>
                <w:sz w:val="24"/>
                <w:szCs w:val="24"/>
              </w:rPr>
            </w:pPr>
            <w:r>
              <w:rPr>
                <w:rFonts w:ascii="DIN-Regular" w:hAnsi="DIN-Regular"/>
                <w:sz w:val="24"/>
                <w:szCs w:val="24"/>
              </w:rPr>
              <w:t xml:space="preserve">Board </w:t>
            </w:r>
            <w:r w:rsidR="00104FF7" w:rsidRPr="00104FF7">
              <w:rPr>
                <w:rFonts w:ascii="DIN-Regular" w:hAnsi="DIN-Regular"/>
                <w:sz w:val="24"/>
                <w:szCs w:val="24"/>
              </w:rPr>
              <w:t>Chair</w:t>
            </w:r>
            <w:r w:rsidR="00CC40C5" w:rsidRPr="00104FF7">
              <w:rPr>
                <w:rFonts w:ascii="DIN-Regular" w:hAnsi="DIN-Regular"/>
                <w:sz w:val="24"/>
                <w:szCs w:val="24"/>
              </w:rPr>
              <w:t xml:space="preserve"> Retainer </w:t>
            </w: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14C56DC" w14:textId="594BD043" w:rsidR="00104FF7" w:rsidRPr="00104FF7" w:rsidRDefault="00104FF7" w:rsidP="00453045">
            <w:pPr>
              <w:spacing w:after="0"/>
              <w:jc w:val="center"/>
              <w:rPr>
                <w:rFonts w:ascii="DIN-Regular" w:hAnsi="DIN-Regular"/>
                <w:sz w:val="24"/>
                <w:szCs w:val="24"/>
              </w:rPr>
            </w:pPr>
            <w:r w:rsidRPr="00104FF7">
              <w:rPr>
                <w:rFonts w:ascii="DIN-Regular" w:hAnsi="DIN-Regular"/>
                <w:sz w:val="24"/>
                <w:szCs w:val="24"/>
              </w:rPr>
              <w:t>$</w:t>
            </w:r>
            <w:r w:rsidR="00793AB9" w:rsidRPr="00104FF7">
              <w:rPr>
                <w:rFonts w:ascii="DIN-Regular" w:hAnsi="DIN-Regular"/>
                <w:sz w:val="24"/>
                <w:szCs w:val="24"/>
              </w:rPr>
              <w:t>1</w:t>
            </w:r>
            <w:r w:rsidR="00793AB9">
              <w:rPr>
                <w:rFonts w:ascii="DIN-Regular" w:hAnsi="DIN-Regular"/>
                <w:sz w:val="24"/>
                <w:szCs w:val="24"/>
              </w:rPr>
              <w:t>9</w:t>
            </w:r>
            <w:r w:rsidR="00793AB9" w:rsidRPr="00104FF7">
              <w:rPr>
                <w:rFonts w:ascii="DIN-Regular" w:hAnsi="DIN-Regular"/>
                <w:sz w:val="24"/>
                <w:szCs w:val="24"/>
              </w:rPr>
              <w:t>5</w:t>
            </w:r>
            <w:r w:rsidRPr="00104FF7">
              <w:rPr>
                <w:rFonts w:ascii="DIN-Regular" w:hAnsi="DIN-Regular"/>
                <w:sz w:val="24"/>
                <w:szCs w:val="24"/>
              </w:rPr>
              <w:t>,000</w:t>
            </w:r>
          </w:p>
        </w:tc>
      </w:tr>
      <w:tr w:rsidR="00104FF7" w:rsidRPr="00104FF7" w14:paraId="03CC4DC1" w14:textId="77777777" w:rsidTr="008466FE">
        <w:trPr>
          <w:cantSplit/>
          <w:trHeight w:val="576"/>
        </w:trPr>
        <w:tc>
          <w:tcPr>
            <w:tcW w:w="7177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5EF3C" w14:textId="51851764" w:rsidR="00104FF7" w:rsidRPr="00104FF7" w:rsidRDefault="00793AB9" w:rsidP="00453045">
            <w:pPr>
              <w:spacing w:after="0"/>
              <w:rPr>
                <w:rFonts w:ascii="DIN-Regular" w:hAnsi="DIN-Regular"/>
                <w:sz w:val="24"/>
                <w:szCs w:val="24"/>
              </w:rPr>
            </w:pPr>
            <w:r>
              <w:rPr>
                <w:rFonts w:ascii="DIN-Regular" w:hAnsi="DIN-Regular"/>
                <w:sz w:val="24"/>
                <w:szCs w:val="24"/>
              </w:rPr>
              <w:t xml:space="preserve"> </w:t>
            </w:r>
            <w:r w:rsidR="002D26C9">
              <w:rPr>
                <w:rFonts w:ascii="DIN-Regular" w:hAnsi="DIN-Regular"/>
                <w:sz w:val="24"/>
                <w:szCs w:val="24"/>
              </w:rPr>
              <w:t>N</w:t>
            </w:r>
            <w:r w:rsidR="002D26C9" w:rsidRPr="00104FF7">
              <w:rPr>
                <w:rFonts w:ascii="DIN-Regular" w:hAnsi="DIN-Regular"/>
                <w:sz w:val="24"/>
                <w:szCs w:val="24"/>
              </w:rPr>
              <w:t>on</w:t>
            </w:r>
            <w:r w:rsidR="00104FF7" w:rsidRPr="00104FF7">
              <w:rPr>
                <w:rFonts w:ascii="DIN-Regular" w:hAnsi="DIN-Regular"/>
                <w:sz w:val="24"/>
                <w:szCs w:val="24"/>
              </w:rPr>
              <w:t>-management Director</w:t>
            </w:r>
            <w:r w:rsidR="008976A1" w:rsidRPr="00104FF7">
              <w:rPr>
                <w:rFonts w:ascii="DIN-Regular" w:hAnsi="DIN-Regular"/>
                <w:sz w:val="24"/>
                <w:szCs w:val="24"/>
              </w:rPr>
              <w:t xml:space="preserve"> Retainer</w:t>
            </w:r>
            <w:r w:rsidR="008976A1">
              <w:rPr>
                <w:rStyle w:val="FootnoteReference"/>
                <w:rFonts w:ascii="DIN-Regular" w:hAnsi="DIN-Regular"/>
                <w:sz w:val="24"/>
                <w:szCs w:val="24"/>
              </w:rPr>
              <w:t xml:space="preserve"> </w:t>
            </w:r>
            <w:r w:rsidR="00A7000A">
              <w:rPr>
                <w:rStyle w:val="FootnoteReference"/>
                <w:rFonts w:ascii="DIN-Regular" w:hAnsi="DIN-Regular"/>
                <w:sz w:val="24"/>
                <w:szCs w:val="24"/>
              </w:rPr>
              <w:footnoteReference w:id="2"/>
            </w: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F7C84E" w14:textId="35F3323B" w:rsidR="00104FF7" w:rsidRPr="00104FF7" w:rsidRDefault="00104FF7" w:rsidP="00453045">
            <w:pPr>
              <w:spacing w:after="0"/>
              <w:jc w:val="center"/>
              <w:rPr>
                <w:rFonts w:ascii="DIN-Regular" w:hAnsi="DIN-Regular"/>
                <w:sz w:val="24"/>
                <w:szCs w:val="24"/>
              </w:rPr>
            </w:pPr>
            <w:r w:rsidRPr="00104FF7">
              <w:rPr>
                <w:rFonts w:ascii="DIN-Regular" w:hAnsi="DIN-Regular"/>
                <w:sz w:val="24"/>
                <w:szCs w:val="24"/>
              </w:rPr>
              <w:t>$</w:t>
            </w:r>
            <w:r w:rsidR="00793AB9">
              <w:rPr>
                <w:rFonts w:ascii="DIN-Regular" w:hAnsi="DIN-Regular"/>
                <w:sz w:val="24"/>
                <w:szCs w:val="24"/>
              </w:rPr>
              <w:t>65</w:t>
            </w:r>
            <w:r w:rsidRPr="00104FF7">
              <w:rPr>
                <w:rFonts w:ascii="DIN-Regular" w:hAnsi="DIN-Regular"/>
                <w:sz w:val="24"/>
                <w:szCs w:val="24"/>
              </w:rPr>
              <w:t>,000</w:t>
            </w:r>
          </w:p>
        </w:tc>
      </w:tr>
      <w:tr w:rsidR="00104FF7" w:rsidRPr="00104FF7" w14:paraId="7776799A" w14:textId="77777777" w:rsidTr="008466FE">
        <w:trPr>
          <w:cantSplit/>
          <w:trHeight w:val="576"/>
        </w:trPr>
        <w:tc>
          <w:tcPr>
            <w:tcW w:w="7177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E12FE" w14:textId="4DDAC039" w:rsidR="00104FF7" w:rsidRPr="00104FF7" w:rsidRDefault="00104FF7" w:rsidP="00453045">
            <w:pPr>
              <w:spacing w:after="0"/>
              <w:rPr>
                <w:rFonts w:ascii="DIN-Regular" w:hAnsi="DIN-Regular"/>
                <w:sz w:val="24"/>
                <w:szCs w:val="24"/>
              </w:rPr>
            </w:pPr>
            <w:r w:rsidRPr="00104FF7">
              <w:rPr>
                <w:rFonts w:ascii="DIN-Regular" w:hAnsi="DIN-Regular"/>
                <w:sz w:val="24"/>
                <w:szCs w:val="24"/>
              </w:rPr>
              <w:t>Finance and Audit Committee Chair</w:t>
            </w:r>
            <w:r w:rsidR="008976A1" w:rsidRPr="00104FF7">
              <w:rPr>
                <w:rFonts w:ascii="DIN-Regular" w:hAnsi="DIN-Regular"/>
                <w:sz w:val="24"/>
                <w:szCs w:val="24"/>
              </w:rPr>
              <w:t xml:space="preserve"> Retainer</w:t>
            </w:r>
            <w:r w:rsidR="008976A1">
              <w:rPr>
                <w:rStyle w:val="FootnoteReference"/>
                <w:rFonts w:ascii="DIN-Regular" w:hAnsi="DIN-Regular"/>
                <w:sz w:val="24"/>
                <w:szCs w:val="24"/>
              </w:rPr>
              <w:t xml:space="preserve"> </w:t>
            </w:r>
            <w:r w:rsidR="00A7000A">
              <w:rPr>
                <w:rStyle w:val="FootnoteReference"/>
                <w:rFonts w:ascii="DIN-Regular" w:hAnsi="DIN-Regular"/>
                <w:sz w:val="24"/>
                <w:szCs w:val="24"/>
              </w:rPr>
              <w:footnoteReference w:id="3"/>
            </w: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0DB486F" w14:textId="5C0D2CC9" w:rsidR="00104FF7" w:rsidRPr="00104FF7" w:rsidRDefault="00104FF7" w:rsidP="00453045">
            <w:pPr>
              <w:spacing w:after="0"/>
              <w:jc w:val="center"/>
              <w:rPr>
                <w:rFonts w:ascii="DIN-Regular" w:hAnsi="DIN-Regular"/>
                <w:sz w:val="24"/>
                <w:szCs w:val="24"/>
              </w:rPr>
            </w:pPr>
            <w:r w:rsidRPr="00104FF7">
              <w:rPr>
                <w:rFonts w:ascii="DIN-Regular" w:hAnsi="DIN-Regular"/>
                <w:sz w:val="24"/>
                <w:szCs w:val="24"/>
              </w:rPr>
              <w:t>$</w:t>
            </w:r>
            <w:r w:rsidR="00D11D3F">
              <w:rPr>
                <w:rFonts w:ascii="DIN-Regular" w:hAnsi="DIN-Regular"/>
                <w:sz w:val="24"/>
                <w:szCs w:val="24"/>
              </w:rPr>
              <w:t>1</w:t>
            </w:r>
            <w:r w:rsidRPr="00104FF7">
              <w:rPr>
                <w:rFonts w:ascii="DIN-Regular" w:hAnsi="DIN-Regular"/>
                <w:sz w:val="24"/>
                <w:szCs w:val="24"/>
              </w:rPr>
              <w:t>9,</w:t>
            </w:r>
            <w:r w:rsidR="00D11D3F">
              <w:rPr>
                <w:rFonts w:ascii="DIN-Regular" w:hAnsi="DIN-Regular"/>
                <w:sz w:val="24"/>
                <w:szCs w:val="24"/>
              </w:rPr>
              <w:t>5</w:t>
            </w:r>
            <w:r w:rsidR="00D11D3F" w:rsidRPr="00104FF7">
              <w:rPr>
                <w:rFonts w:ascii="DIN-Regular" w:hAnsi="DIN-Regular"/>
                <w:sz w:val="24"/>
                <w:szCs w:val="24"/>
              </w:rPr>
              <w:t>00</w:t>
            </w:r>
          </w:p>
        </w:tc>
      </w:tr>
      <w:tr w:rsidR="00104FF7" w:rsidRPr="00104FF7" w14:paraId="2E509442" w14:textId="77777777" w:rsidTr="008466FE">
        <w:trPr>
          <w:cantSplit/>
          <w:trHeight w:val="576"/>
        </w:trPr>
        <w:tc>
          <w:tcPr>
            <w:tcW w:w="7177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5F955" w14:textId="007C124F" w:rsidR="00104FF7" w:rsidRPr="00104FF7" w:rsidRDefault="00104FF7" w:rsidP="00453045">
            <w:pPr>
              <w:spacing w:after="0"/>
              <w:rPr>
                <w:rFonts w:ascii="DIN-Regular" w:hAnsi="DIN-Regular"/>
                <w:sz w:val="24"/>
                <w:szCs w:val="24"/>
              </w:rPr>
            </w:pPr>
            <w:r w:rsidRPr="00104FF7">
              <w:rPr>
                <w:rFonts w:ascii="DIN-Regular" w:hAnsi="DIN-Regular"/>
                <w:sz w:val="24"/>
                <w:szCs w:val="24"/>
              </w:rPr>
              <w:t>Other Committee Chairs</w:t>
            </w:r>
            <w:r w:rsidR="008976A1" w:rsidRPr="00104FF7">
              <w:rPr>
                <w:rFonts w:ascii="DIN-Regular" w:hAnsi="DIN-Regular"/>
                <w:sz w:val="24"/>
                <w:szCs w:val="24"/>
              </w:rPr>
              <w:t xml:space="preserve"> Retainer</w:t>
            </w:r>
            <w:r w:rsidR="00C67E19" w:rsidRPr="00C67E19">
              <w:rPr>
                <w:rFonts w:ascii="DIN-Regular" w:hAnsi="DIN-Regular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7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FFB1490" w14:textId="32D71AC5" w:rsidR="00104FF7" w:rsidRPr="00104FF7" w:rsidRDefault="00104FF7" w:rsidP="00453045">
            <w:pPr>
              <w:spacing w:after="0"/>
              <w:jc w:val="center"/>
              <w:rPr>
                <w:rFonts w:ascii="DIN-Regular" w:hAnsi="DIN-Regular"/>
                <w:sz w:val="24"/>
                <w:szCs w:val="24"/>
              </w:rPr>
            </w:pPr>
            <w:r w:rsidRPr="00104FF7">
              <w:rPr>
                <w:rFonts w:ascii="DIN-Regular" w:hAnsi="DIN-Regular"/>
                <w:sz w:val="24"/>
                <w:szCs w:val="24"/>
              </w:rPr>
              <w:t>$</w:t>
            </w:r>
            <w:r w:rsidR="009830DC">
              <w:rPr>
                <w:rFonts w:ascii="DIN-Regular" w:hAnsi="DIN-Regular"/>
                <w:sz w:val="24"/>
                <w:szCs w:val="24"/>
              </w:rPr>
              <w:t>15,000</w:t>
            </w:r>
          </w:p>
        </w:tc>
      </w:tr>
      <w:tr w:rsidR="00104FF7" w:rsidRPr="00104FF7" w14:paraId="4F038A66" w14:textId="77777777" w:rsidTr="008466FE">
        <w:trPr>
          <w:cantSplit/>
          <w:trHeight w:val="576"/>
        </w:trPr>
        <w:tc>
          <w:tcPr>
            <w:tcW w:w="71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A5C808" w14:textId="21455E99" w:rsidR="00104FF7" w:rsidRPr="00104FF7" w:rsidRDefault="009830DC" w:rsidP="00453045">
            <w:pPr>
              <w:spacing w:after="0"/>
              <w:rPr>
                <w:rFonts w:ascii="DIN-Regular" w:hAnsi="DIN-Regular"/>
                <w:sz w:val="24"/>
                <w:szCs w:val="24"/>
              </w:rPr>
            </w:pPr>
            <w:r>
              <w:rPr>
                <w:rFonts w:ascii="DIN-Regular" w:hAnsi="DIN-Regular"/>
                <w:sz w:val="24"/>
                <w:szCs w:val="24"/>
              </w:rPr>
              <w:t xml:space="preserve">Committee </w:t>
            </w:r>
            <w:r w:rsidR="000D582A">
              <w:rPr>
                <w:rFonts w:ascii="DIN-Regular" w:hAnsi="DIN-Regular"/>
                <w:sz w:val="24"/>
                <w:szCs w:val="24"/>
              </w:rPr>
              <w:t>M</w:t>
            </w:r>
            <w:r>
              <w:rPr>
                <w:rFonts w:ascii="DIN-Regular" w:hAnsi="DIN-Regular"/>
                <w:sz w:val="24"/>
                <w:szCs w:val="24"/>
              </w:rPr>
              <w:t xml:space="preserve">embership </w:t>
            </w:r>
            <w:r w:rsidR="000D582A">
              <w:rPr>
                <w:rFonts w:ascii="DIN-Regular" w:hAnsi="DIN-Regular"/>
                <w:sz w:val="24"/>
                <w:szCs w:val="24"/>
              </w:rPr>
              <w:t>Retainer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3F7A863" w14:textId="7D4AC5C8" w:rsidR="00104FF7" w:rsidRPr="00104FF7" w:rsidRDefault="00104FF7" w:rsidP="00453045">
            <w:pPr>
              <w:spacing w:after="0"/>
              <w:jc w:val="center"/>
              <w:rPr>
                <w:rFonts w:ascii="DIN-Regular" w:hAnsi="DIN-Regular"/>
                <w:sz w:val="24"/>
                <w:szCs w:val="24"/>
              </w:rPr>
            </w:pPr>
            <w:r w:rsidRPr="00104FF7">
              <w:rPr>
                <w:rFonts w:ascii="DIN-Regular" w:hAnsi="DIN-Regular"/>
                <w:sz w:val="24"/>
                <w:szCs w:val="24"/>
              </w:rPr>
              <w:t>$</w:t>
            </w:r>
            <w:r w:rsidR="000D582A">
              <w:rPr>
                <w:rFonts w:ascii="DIN-Regular" w:hAnsi="DIN-Regular"/>
                <w:sz w:val="24"/>
                <w:szCs w:val="24"/>
              </w:rPr>
              <w:t>6,000</w:t>
            </w:r>
          </w:p>
        </w:tc>
      </w:tr>
    </w:tbl>
    <w:p w14:paraId="77CCEAA9" w14:textId="2BEFC820" w:rsidR="003434D1" w:rsidRDefault="003434D1" w:rsidP="005A236B">
      <w:pPr>
        <w:keepNext/>
        <w:spacing w:before="360" w:after="120"/>
        <w:jc w:val="both"/>
        <w:rPr>
          <w:rFonts w:ascii="DIN-Bold" w:hAnsi="DIN-Bold"/>
          <w:sz w:val="24"/>
          <w:szCs w:val="24"/>
        </w:rPr>
      </w:pPr>
      <w:r w:rsidRPr="0C91DE2E">
        <w:rPr>
          <w:rFonts w:ascii="DIN-Bold" w:hAnsi="DIN-Bold"/>
          <w:sz w:val="24"/>
          <w:szCs w:val="24"/>
        </w:rPr>
        <w:t>Co</w:t>
      </w:r>
      <w:r w:rsidR="00F643B1">
        <w:rPr>
          <w:rFonts w:ascii="DIN-Bold" w:hAnsi="DIN-Bold"/>
          <w:sz w:val="24"/>
          <w:szCs w:val="24"/>
        </w:rPr>
        <w:t>m</w:t>
      </w:r>
      <w:r w:rsidRPr="0C91DE2E">
        <w:rPr>
          <w:rFonts w:ascii="DIN-Bold" w:hAnsi="DIN-Bold"/>
          <w:sz w:val="24"/>
          <w:szCs w:val="24"/>
        </w:rPr>
        <w:t>pensation Principles</w:t>
      </w:r>
    </w:p>
    <w:p w14:paraId="1B2A63E5" w14:textId="07410F68" w:rsidR="00BA77D9" w:rsidRDefault="00BA77D9" w:rsidP="00AB40F0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DIN-Regular" w:hAnsi="DIN-Regular" w:cs="Arial"/>
          <w:sz w:val="24"/>
          <w:szCs w:val="24"/>
        </w:rPr>
      </w:pPr>
      <w:r w:rsidRPr="0C91DE2E">
        <w:rPr>
          <w:rFonts w:ascii="DIN-Regular" w:hAnsi="DIN-Regular" w:cs="Arial"/>
          <w:sz w:val="24"/>
          <w:szCs w:val="24"/>
        </w:rPr>
        <w:t xml:space="preserve">Compensation paid to Directors will reflect </w:t>
      </w:r>
      <w:r w:rsidRPr="0C91DE2E">
        <w:rPr>
          <w:rFonts w:ascii="DIN-Regular" w:hAnsi="DIN-Regular"/>
          <w:sz w:val="24"/>
          <w:szCs w:val="24"/>
        </w:rPr>
        <w:t>the Airport Authority’s unique accountability structure, its purpose in serving the community and the economy that supports it and the level of corporate risk</w:t>
      </w:r>
      <w:r w:rsidRPr="0C91DE2E">
        <w:rPr>
          <w:rFonts w:ascii="DIN-Regular" w:hAnsi="DIN-Regular" w:cs="Arial"/>
          <w:sz w:val="24"/>
          <w:szCs w:val="24"/>
        </w:rPr>
        <w:t xml:space="preserve"> assumed.  Compensation will be set at an amount that is competitive, </w:t>
      </w:r>
      <w:r w:rsidR="00C113B5" w:rsidRPr="0C91DE2E">
        <w:rPr>
          <w:rFonts w:ascii="DIN-Regular" w:hAnsi="DIN-Regular" w:cs="Arial"/>
          <w:sz w:val="24"/>
          <w:szCs w:val="24"/>
        </w:rPr>
        <w:t>i.e.,</w:t>
      </w:r>
      <w:r w:rsidRPr="0C91DE2E">
        <w:rPr>
          <w:rFonts w:ascii="DIN-Regular" w:hAnsi="DIN-Regular" w:cs="Arial"/>
          <w:sz w:val="24"/>
          <w:szCs w:val="24"/>
        </w:rPr>
        <w:t xml:space="preserve"> does not discourage individuals from choosing to </w:t>
      </w:r>
      <w:r w:rsidRPr="0C91DE2E">
        <w:rPr>
          <w:rFonts w:ascii="DIN-Regular" w:hAnsi="DIN-Regular" w:cs="Arial"/>
          <w:sz w:val="24"/>
          <w:szCs w:val="24"/>
        </w:rPr>
        <w:lastRenderedPageBreak/>
        <w:t>serve on the Airport Authority Board of Directors when they have choices in how the</w:t>
      </w:r>
      <w:r w:rsidR="00C113B5" w:rsidRPr="0C91DE2E">
        <w:rPr>
          <w:rFonts w:ascii="DIN-Regular" w:hAnsi="DIN-Regular" w:cs="Arial"/>
          <w:sz w:val="24"/>
          <w:szCs w:val="24"/>
        </w:rPr>
        <w:t>y</w:t>
      </w:r>
      <w:r w:rsidRPr="0C91DE2E">
        <w:rPr>
          <w:rFonts w:ascii="DIN-Regular" w:hAnsi="DIN-Regular" w:cs="Arial"/>
          <w:sz w:val="24"/>
          <w:szCs w:val="24"/>
        </w:rPr>
        <w:t xml:space="preserve"> commit their time, and signals the level and type of experience and talent required of members of the Board. </w:t>
      </w:r>
    </w:p>
    <w:p w14:paraId="65F8BDC1" w14:textId="77777777" w:rsidR="00AB40F0" w:rsidRPr="00AB40F0" w:rsidRDefault="00AB40F0" w:rsidP="00AB40F0">
      <w:pPr>
        <w:spacing w:after="0" w:line="240" w:lineRule="auto"/>
        <w:jc w:val="both"/>
        <w:rPr>
          <w:rFonts w:ascii="DIN-Regular" w:hAnsi="DIN-Regular" w:cs="Arial"/>
          <w:sz w:val="24"/>
          <w:szCs w:val="24"/>
        </w:rPr>
      </w:pPr>
    </w:p>
    <w:p w14:paraId="4446F7C5" w14:textId="3DFC0DC8" w:rsidR="00BA77D9" w:rsidRDefault="00BA77D9" w:rsidP="00AB40F0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DIN-Regular" w:hAnsi="DIN-Regular" w:cs="Arial"/>
          <w:sz w:val="24"/>
          <w:szCs w:val="24"/>
        </w:rPr>
      </w:pPr>
      <w:r w:rsidRPr="0C91DE2E">
        <w:rPr>
          <w:rFonts w:ascii="DIN-Regular" w:hAnsi="DIN-Regular" w:cs="Arial"/>
          <w:sz w:val="24"/>
          <w:szCs w:val="24"/>
        </w:rPr>
        <w:t>Every two years, the Board will review market data from two comparator groups</w:t>
      </w:r>
      <w:r w:rsidRPr="0C91DE2E">
        <w:rPr>
          <w:rFonts w:ascii="DIN-Regular" w:hAnsi="DIN-Regular"/>
          <w:sz w:val="24"/>
          <w:szCs w:val="24"/>
        </w:rPr>
        <w:t>—"Broad Public Sector” (e.g., BC organizations with public interest mandates or operating large infrastructure and the larger Canadian airport authorities) and “Private Sector Organizations” with headquarters in BC and a scale and size (revenue) similar to the Airport Authority (publicly listed, privately held or member owned).</w:t>
      </w:r>
      <w:r w:rsidRPr="0C91DE2E">
        <w:rPr>
          <w:rFonts w:ascii="DIN-Regular" w:hAnsi="DIN-Regular" w:cs="Arial"/>
          <w:sz w:val="24"/>
          <w:szCs w:val="24"/>
        </w:rPr>
        <w:t xml:space="preserve">  For Private Sector Organizations, the data will exclude equity compensation. The </w:t>
      </w:r>
      <w:r w:rsidR="2127F038" w:rsidRPr="0C91DE2E">
        <w:rPr>
          <w:rFonts w:ascii="DIN-Regular" w:hAnsi="DIN-Regular" w:cs="Arial"/>
          <w:sz w:val="24"/>
          <w:szCs w:val="24"/>
        </w:rPr>
        <w:t xml:space="preserve">mix of </w:t>
      </w:r>
      <w:r w:rsidRPr="0C91DE2E">
        <w:rPr>
          <w:rFonts w:ascii="DIN-Regular" w:hAnsi="DIN-Regular" w:cs="Arial"/>
          <w:sz w:val="24"/>
          <w:szCs w:val="24"/>
        </w:rPr>
        <w:t xml:space="preserve">Comparable Corporations will be proposed by a third party compensation consultant and reviewed and affirmed by the Governance Committee.  </w:t>
      </w:r>
    </w:p>
    <w:p w14:paraId="09A97F49" w14:textId="77777777" w:rsidR="00AB40F0" w:rsidRPr="00AB40F0" w:rsidRDefault="00AB40F0" w:rsidP="00AB40F0">
      <w:pPr>
        <w:spacing w:after="0" w:line="240" w:lineRule="auto"/>
        <w:jc w:val="both"/>
        <w:rPr>
          <w:rFonts w:ascii="DIN-Regular" w:hAnsi="DIN-Regular" w:cs="Arial"/>
          <w:sz w:val="24"/>
          <w:szCs w:val="24"/>
        </w:rPr>
      </w:pPr>
    </w:p>
    <w:p w14:paraId="719C2784" w14:textId="7AC948DB" w:rsidR="00BA77D9" w:rsidRDefault="67E86D84" w:rsidP="00AB40F0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DIN-Regular" w:hAnsi="DIN-Regular" w:cs="Arial"/>
          <w:sz w:val="24"/>
          <w:szCs w:val="24"/>
        </w:rPr>
      </w:pPr>
      <w:r w:rsidRPr="0C91DE2E">
        <w:rPr>
          <w:rFonts w:ascii="DIN-Regular" w:hAnsi="DIN-Regular" w:cs="Arial"/>
          <w:sz w:val="24"/>
          <w:szCs w:val="24"/>
        </w:rPr>
        <w:t>T</w:t>
      </w:r>
      <w:r w:rsidR="00BA77D9" w:rsidRPr="0C91DE2E">
        <w:rPr>
          <w:rFonts w:ascii="DIN-Regular" w:hAnsi="DIN-Regular" w:cs="Arial"/>
          <w:sz w:val="24"/>
          <w:szCs w:val="24"/>
        </w:rPr>
        <w:t xml:space="preserve">he Board </w:t>
      </w:r>
      <w:r w:rsidR="19C13AAE" w:rsidRPr="0C91DE2E">
        <w:rPr>
          <w:rFonts w:ascii="DIN-Regular" w:hAnsi="DIN-Regular" w:cs="Arial"/>
          <w:sz w:val="24"/>
          <w:szCs w:val="24"/>
        </w:rPr>
        <w:t xml:space="preserve">has previously </w:t>
      </w:r>
      <w:r w:rsidR="00BA77D9" w:rsidRPr="0C91DE2E">
        <w:rPr>
          <w:rFonts w:ascii="DIN-Regular" w:hAnsi="DIN-Regular" w:cs="Arial"/>
          <w:sz w:val="24"/>
          <w:szCs w:val="24"/>
        </w:rPr>
        <w:t xml:space="preserve">set Director compensation consistent with the mid-range (P50) of the </w:t>
      </w:r>
      <w:r w:rsidR="009D03AB" w:rsidRPr="0C91DE2E">
        <w:rPr>
          <w:rFonts w:ascii="DIN-Regular" w:hAnsi="DIN-Regular" w:cs="Arial"/>
          <w:sz w:val="24"/>
          <w:szCs w:val="24"/>
        </w:rPr>
        <w:t>Comparable</w:t>
      </w:r>
      <w:r w:rsidR="00BA77D9" w:rsidRPr="0C91DE2E">
        <w:rPr>
          <w:rFonts w:ascii="DIN-Regular" w:hAnsi="DIN-Regular" w:cs="Arial"/>
          <w:sz w:val="24"/>
          <w:szCs w:val="24"/>
        </w:rPr>
        <w:t xml:space="preserve"> Organizations with Private Sector Organizations weighted at 67% and Broad Public Sector Organizations weighted at 33%.  The Board will review the weightings every two years to ensure that compensation remains competitive and sufficient to attract candidates with the required skillsets. </w:t>
      </w:r>
    </w:p>
    <w:p w14:paraId="16FCEEAD" w14:textId="77777777" w:rsidR="00AB40F0" w:rsidRPr="00AB40F0" w:rsidRDefault="00AB40F0" w:rsidP="00AB40F0">
      <w:pPr>
        <w:spacing w:after="0" w:line="240" w:lineRule="auto"/>
        <w:jc w:val="both"/>
        <w:rPr>
          <w:rFonts w:ascii="DIN-Regular" w:hAnsi="DIN-Regular" w:cs="Arial"/>
          <w:sz w:val="24"/>
          <w:szCs w:val="24"/>
        </w:rPr>
      </w:pPr>
    </w:p>
    <w:p w14:paraId="4678B680" w14:textId="3793B83C" w:rsidR="0071187C" w:rsidRDefault="0071187C" w:rsidP="00AB40F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DIN-Regular" w:hAnsi="DIN-Regular" w:cs="Arial"/>
          <w:sz w:val="24"/>
          <w:szCs w:val="24"/>
        </w:rPr>
      </w:pPr>
      <w:r w:rsidRPr="0C91DE2E">
        <w:rPr>
          <w:rFonts w:ascii="DIN-Regular" w:hAnsi="DIN-Regular" w:cs="Arial"/>
          <w:sz w:val="24"/>
          <w:szCs w:val="24"/>
        </w:rPr>
        <w:t xml:space="preserve">To reflect the additional time and responsibility of serving as Chair of a Committee or Task Force, these Directors will receive a Committee Chair Annual Retainer. Consistent with market practice, the Finance and Audit Committee Chair will receive a </w:t>
      </w:r>
      <w:r w:rsidR="2C6FB6F8" w:rsidRPr="0C91DE2E">
        <w:rPr>
          <w:rFonts w:ascii="DIN-Regular" w:hAnsi="DIN-Regular" w:cs="Arial"/>
          <w:sz w:val="24"/>
          <w:szCs w:val="24"/>
        </w:rPr>
        <w:t xml:space="preserve">slightly </w:t>
      </w:r>
      <w:r w:rsidRPr="0C91DE2E">
        <w:rPr>
          <w:rFonts w:ascii="DIN-Regular" w:hAnsi="DIN-Regular" w:cs="Arial"/>
          <w:sz w:val="24"/>
          <w:szCs w:val="24"/>
        </w:rPr>
        <w:t xml:space="preserve">higher annual </w:t>
      </w:r>
      <w:r w:rsidR="004966AA" w:rsidRPr="0C91DE2E">
        <w:rPr>
          <w:rFonts w:ascii="DIN-Regular" w:hAnsi="DIN-Regular" w:cs="Arial"/>
          <w:sz w:val="24"/>
          <w:szCs w:val="24"/>
        </w:rPr>
        <w:t>r</w:t>
      </w:r>
      <w:r w:rsidRPr="0C91DE2E">
        <w:rPr>
          <w:rFonts w:ascii="DIN-Regular" w:hAnsi="DIN-Regular" w:cs="Arial"/>
          <w:sz w:val="24"/>
          <w:szCs w:val="24"/>
        </w:rPr>
        <w:t>etainer.</w:t>
      </w:r>
    </w:p>
    <w:p w14:paraId="390F9437" w14:textId="77777777" w:rsidR="003F2EC5" w:rsidRPr="003F2EC5" w:rsidRDefault="003F2EC5" w:rsidP="003F2EC5">
      <w:pPr>
        <w:spacing w:after="0" w:line="240" w:lineRule="auto"/>
        <w:jc w:val="both"/>
        <w:rPr>
          <w:rFonts w:ascii="DIN-Regular" w:hAnsi="DIN-Regular" w:cs="Arial"/>
          <w:sz w:val="24"/>
          <w:szCs w:val="24"/>
        </w:rPr>
      </w:pPr>
    </w:p>
    <w:p w14:paraId="79B19F9A" w14:textId="20196E76" w:rsidR="009466D7" w:rsidRDefault="009466D7" w:rsidP="003F2EC5">
      <w:pPr>
        <w:keepNext/>
        <w:spacing w:after="0" w:line="240" w:lineRule="auto"/>
        <w:jc w:val="both"/>
        <w:rPr>
          <w:rFonts w:ascii="DIN-Bold" w:hAnsi="DIN-Bold"/>
          <w:sz w:val="24"/>
          <w:szCs w:val="24"/>
        </w:rPr>
      </w:pPr>
      <w:r w:rsidRPr="00F643B1">
        <w:rPr>
          <w:rFonts w:ascii="DIN-Bold" w:hAnsi="DIN-Bold"/>
          <w:sz w:val="24"/>
          <w:szCs w:val="24"/>
        </w:rPr>
        <w:t>Compensation Administration</w:t>
      </w:r>
    </w:p>
    <w:p w14:paraId="0AAF6A67" w14:textId="77777777" w:rsidR="003F2EC5" w:rsidRPr="00F643B1" w:rsidRDefault="003F2EC5" w:rsidP="003F2EC5">
      <w:pPr>
        <w:keepNext/>
        <w:spacing w:after="0" w:line="240" w:lineRule="auto"/>
        <w:jc w:val="both"/>
        <w:rPr>
          <w:rFonts w:ascii="DIN-Bold" w:hAnsi="DIN-Bold"/>
          <w:sz w:val="24"/>
          <w:szCs w:val="24"/>
        </w:rPr>
      </w:pPr>
    </w:p>
    <w:p w14:paraId="3D5A86B5" w14:textId="704183CC" w:rsidR="0064613B" w:rsidRDefault="0064613B" w:rsidP="003F2EC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DIN-Regular" w:hAnsi="DIN-Regular"/>
          <w:sz w:val="24"/>
          <w:szCs w:val="24"/>
        </w:rPr>
      </w:pPr>
      <w:r>
        <w:rPr>
          <w:rFonts w:ascii="DIN-Regular" w:hAnsi="DIN-Regular"/>
          <w:sz w:val="24"/>
          <w:szCs w:val="24"/>
        </w:rPr>
        <w:t xml:space="preserve">Directors will be compensated for reasonable expenses connected with Board activities </w:t>
      </w:r>
      <w:r w:rsidR="001F47CE">
        <w:rPr>
          <w:rFonts w:ascii="DIN-Regular" w:hAnsi="DIN-Regular"/>
          <w:sz w:val="24"/>
          <w:szCs w:val="24"/>
        </w:rPr>
        <w:t>(e.g., travel outside of Metro Vancouver</w:t>
      </w:r>
      <w:r w:rsidR="00C44D2D">
        <w:rPr>
          <w:rStyle w:val="FootnoteReference"/>
          <w:rFonts w:ascii="DIN-Regular" w:hAnsi="DIN-Regular"/>
          <w:sz w:val="24"/>
          <w:szCs w:val="24"/>
        </w:rPr>
        <w:footnoteReference w:id="4"/>
      </w:r>
      <w:r w:rsidR="001F47CE">
        <w:rPr>
          <w:rFonts w:ascii="DIN-Regular" w:hAnsi="DIN-Regular"/>
          <w:sz w:val="24"/>
          <w:szCs w:val="24"/>
        </w:rPr>
        <w:t xml:space="preserve">, event parking, education or development sessions) </w:t>
      </w:r>
      <w:r>
        <w:rPr>
          <w:rFonts w:ascii="DIN-Regular" w:hAnsi="DIN-Regular"/>
          <w:sz w:val="24"/>
          <w:szCs w:val="24"/>
        </w:rPr>
        <w:t>provided the activity was authorized by the Chair or other appropriate authority</w:t>
      </w:r>
      <w:r w:rsidRPr="004A2680">
        <w:rPr>
          <w:rFonts w:ascii="DIN-Regular" w:hAnsi="DIN-Regular"/>
          <w:sz w:val="24"/>
          <w:szCs w:val="24"/>
        </w:rPr>
        <w:t xml:space="preserve">.  </w:t>
      </w:r>
      <w:r>
        <w:rPr>
          <w:rFonts w:ascii="DIN-Regular" w:hAnsi="DIN-Regular"/>
          <w:sz w:val="24"/>
          <w:szCs w:val="24"/>
        </w:rPr>
        <w:t xml:space="preserve">Compensation will not be provided for expenses that were not pre-approved except where </w:t>
      </w:r>
      <w:r w:rsidR="00282D9F">
        <w:rPr>
          <w:rFonts w:ascii="DIN-Regular" w:hAnsi="DIN-Regular"/>
          <w:sz w:val="24"/>
          <w:szCs w:val="24"/>
        </w:rPr>
        <w:t>the cost is less than $60</w:t>
      </w:r>
      <w:r>
        <w:rPr>
          <w:rFonts w:ascii="DIN-Regular" w:hAnsi="DIN-Regular"/>
          <w:sz w:val="24"/>
          <w:szCs w:val="24"/>
        </w:rPr>
        <w:t xml:space="preserve">.  </w:t>
      </w:r>
    </w:p>
    <w:p w14:paraId="7BB0813A" w14:textId="77777777" w:rsidR="0064613B" w:rsidRPr="00175A48" w:rsidRDefault="0064613B" w:rsidP="003F2EC5">
      <w:pPr>
        <w:spacing w:after="0" w:line="240" w:lineRule="auto"/>
        <w:jc w:val="both"/>
        <w:rPr>
          <w:rFonts w:ascii="DIN-Regular" w:hAnsi="DIN-Regular"/>
          <w:sz w:val="24"/>
          <w:szCs w:val="24"/>
        </w:rPr>
      </w:pPr>
    </w:p>
    <w:p w14:paraId="7306E74E" w14:textId="720D0891" w:rsidR="00C00272" w:rsidRDefault="00C00272" w:rsidP="003F2EC5">
      <w:pPr>
        <w:pStyle w:val="ListParagraph"/>
        <w:numPr>
          <w:ilvl w:val="0"/>
          <w:numId w:val="18"/>
        </w:numPr>
        <w:spacing w:after="120" w:line="240" w:lineRule="auto"/>
        <w:jc w:val="both"/>
        <w:rPr>
          <w:rFonts w:ascii="DIN-Regular" w:hAnsi="DIN-Regular"/>
          <w:sz w:val="24"/>
          <w:szCs w:val="24"/>
        </w:rPr>
      </w:pPr>
      <w:r w:rsidRPr="00C00272">
        <w:rPr>
          <w:rFonts w:ascii="DIN-Regular" w:hAnsi="DIN-Regular"/>
          <w:sz w:val="24"/>
          <w:szCs w:val="24"/>
        </w:rPr>
        <w:t xml:space="preserve">All claims for Directors’ expenses (other than the Chair) will be reviewed and signed by the Board Chair and the Corporate Secretary.  Any claim for expenses, </w:t>
      </w:r>
      <w:r w:rsidR="00D227EA">
        <w:rPr>
          <w:rFonts w:ascii="DIN-Regular" w:hAnsi="DIN-Regular"/>
          <w:sz w:val="24"/>
          <w:szCs w:val="24"/>
        </w:rPr>
        <w:t>not including</w:t>
      </w:r>
      <w:r w:rsidRPr="00C00272">
        <w:rPr>
          <w:rFonts w:ascii="DIN-Regular" w:hAnsi="DIN-Regular"/>
          <w:sz w:val="24"/>
          <w:szCs w:val="24"/>
        </w:rPr>
        <w:t xml:space="preserve"> the Board Chair’s Annual Retainer, submitted by the Chair will be reviewed and signed by the Chair of the Governance Committee and the </w:t>
      </w:r>
      <w:r w:rsidR="001B1010">
        <w:rPr>
          <w:rFonts w:ascii="DIN-Regular" w:hAnsi="DIN-Regular"/>
          <w:sz w:val="24"/>
          <w:szCs w:val="24"/>
        </w:rPr>
        <w:t>Chief Governance Officer</w:t>
      </w:r>
      <w:r w:rsidRPr="00C00272">
        <w:rPr>
          <w:rFonts w:ascii="DIN-Regular" w:hAnsi="DIN-Regular"/>
          <w:sz w:val="24"/>
          <w:szCs w:val="24"/>
        </w:rPr>
        <w:t xml:space="preserve">.  </w:t>
      </w:r>
    </w:p>
    <w:p w14:paraId="6DA7B78A" w14:textId="77777777" w:rsidR="00176BA0" w:rsidRPr="00176BA0" w:rsidRDefault="00176BA0" w:rsidP="003F2EC5">
      <w:pPr>
        <w:pStyle w:val="ListParagraph"/>
        <w:spacing w:line="240" w:lineRule="auto"/>
        <w:rPr>
          <w:rFonts w:ascii="DIN-Regular" w:hAnsi="DIN-Regular"/>
          <w:sz w:val="24"/>
          <w:szCs w:val="24"/>
        </w:rPr>
      </w:pPr>
    </w:p>
    <w:p w14:paraId="6AE48DAD" w14:textId="26BE8672" w:rsidR="00C00272" w:rsidRDefault="00C00272" w:rsidP="003F2EC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DIN-Regular" w:hAnsi="DIN-Regular"/>
          <w:sz w:val="24"/>
          <w:szCs w:val="24"/>
        </w:rPr>
      </w:pPr>
      <w:r w:rsidRPr="4FCA32D0">
        <w:rPr>
          <w:rFonts w:ascii="DIN-Regular" w:hAnsi="DIN-Regular"/>
          <w:sz w:val="24"/>
          <w:szCs w:val="24"/>
        </w:rPr>
        <w:lastRenderedPageBreak/>
        <w:t xml:space="preserve">Any questions about </w:t>
      </w:r>
      <w:r w:rsidR="00175A48" w:rsidRPr="4FCA32D0">
        <w:rPr>
          <w:rFonts w:ascii="DIN-Regular" w:hAnsi="DIN-Regular"/>
          <w:sz w:val="24"/>
          <w:szCs w:val="24"/>
        </w:rPr>
        <w:t xml:space="preserve">reimbursement of </w:t>
      </w:r>
      <w:r w:rsidRPr="4FCA32D0">
        <w:rPr>
          <w:rFonts w:ascii="DIN-Regular" w:hAnsi="DIN-Regular"/>
          <w:sz w:val="24"/>
          <w:szCs w:val="24"/>
        </w:rPr>
        <w:t xml:space="preserve">expenses will be referred to the </w:t>
      </w:r>
      <w:r w:rsidR="001B1010" w:rsidRPr="4FCA32D0">
        <w:rPr>
          <w:rFonts w:ascii="DIN-Regular" w:hAnsi="DIN-Regular"/>
          <w:sz w:val="24"/>
          <w:szCs w:val="24"/>
        </w:rPr>
        <w:t>C</w:t>
      </w:r>
      <w:r w:rsidR="38F639CB" w:rsidRPr="4FCA32D0">
        <w:rPr>
          <w:rFonts w:ascii="DIN-Regular" w:hAnsi="DIN-Regular"/>
          <w:sz w:val="24"/>
          <w:szCs w:val="24"/>
        </w:rPr>
        <w:t>orporate Secretary</w:t>
      </w:r>
      <w:r w:rsidR="001B1010" w:rsidRPr="4FCA32D0">
        <w:rPr>
          <w:rFonts w:ascii="DIN-Regular" w:hAnsi="DIN-Regular"/>
          <w:sz w:val="24"/>
          <w:szCs w:val="24"/>
        </w:rPr>
        <w:t xml:space="preserve"> </w:t>
      </w:r>
      <w:r w:rsidRPr="4FCA32D0">
        <w:rPr>
          <w:rFonts w:ascii="DIN-Regular" w:hAnsi="DIN-Regular"/>
          <w:sz w:val="24"/>
          <w:szCs w:val="24"/>
        </w:rPr>
        <w:t>for resolution</w:t>
      </w:r>
      <w:r w:rsidR="001B1010" w:rsidRPr="4FCA32D0">
        <w:rPr>
          <w:rFonts w:ascii="DIN-Regular" w:hAnsi="DIN-Regular"/>
          <w:sz w:val="24"/>
          <w:szCs w:val="24"/>
        </w:rPr>
        <w:t>, in consultation with the Board Chair or the Governance Committee Chair, as may be appropriate</w:t>
      </w:r>
      <w:r w:rsidRPr="4FCA32D0">
        <w:rPr>
          <w:rFonts w:ascii="DIN-Regular" w:hAnsi="DIN-Regular"/>
          <w:sz w:val="24"/>
          <w:szCs w:val="24"/>
        </w:rPr>
        <w:t>.</w:t>
      </w:r>
    </w:p>
    <w:p w14:paraId="2B5866E0" w14:textId="77777777" w:rsidR="00176A8E" w:rsidRPr="00176A8E" w:rsidRDefault="00176A8E" w:rsidP="003F2EC5">
      <w:pPr>
        <w:pStyle w:val="ListParagraph"/>
        <w:spacing w:after="0" w:line="240" w:lineRule="auto"/>
        <w:rPr>
          <w:rFonts w:ascii="DIN-Regular" w:hAnsi="DIN-Regular"/>
          <w:sz w:val="24"/>
          <w:szCs w:val="24"/>
        </w:rPr>
      </w:pPr>
    </w:p>
    <w:p w14:paraId="5B27B2CB" w14:textId="4C3D9C33" w:rsidR="00253758" w:rsidRDefault="00253758" w:rsidP="003F2EC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DIN-Regular" w:hAnsi="DIN-Regular"/>
          <w:sz w:val="24"/>
          <w:szCs w:val="24"/>
        </w:rPr>
      </w:pPr>
      <w:r w:rsidRPr="4FCA32D0">
        <w:rPr>
          <w:rFonts w:ascii="DIN-Regular" w:hAnsi="DIN-Regular"/>
          <w:sz w:val="24"/>
          <w:szCs w:val="24"/>
        </w:rPr>
        <w:t>The Governance Committee will conduct an annual review of Directors’ expenses which are published, along with Directors’ annual compensation, in the data supplement to the Annual and Sustaina</w:t>
      </w:r>
      <w:r w:rsidR="0A760450" w:rsidRPr="4FCA32D0">
        <w:rPr>
          <w:rFonts w:ascii="DIN-Regular" w:hAnsi="DIN-Regular"/>
          <w:sz w:val="24"/>
          <w:szCs w:val="24"/>
        </w:rPr>
        <w:t>b</w:t>
      </w:r>
      <w:r w:rsidRPr="4FCA32D0">
        <w:rPr>
          <w:rFonts w:ascii="DIN-Regular" w:hAnsi="DIN-Regular"/>
          <w:sz w:val="24"/>
          <w:szCs w:val="24"/>
        </w:rPr>
        <w:t xml:space="preserve">ility Report.  Directors’ expenses may also be audited by the Internal Auditor.    </w:t>
      </w:r>
    </w:p>
    <w:p w14:paraId="3B9509C0" w14:textId="77777777" w:rsidR="00DC5114" w:rsidRPr="00DC5114" w:rsidRDefault="00DC5114" w:rsidP="00DC5114">
      <w:pPr>
        <w:pStyle w:val="ListParagraph"/>
        <w:rPr>
          <w:rFonts w:ascii="DIN-Regular" w:hAnsi="DIN-Regular"/>
          <w:sz w:val="24"/>
          <w:szCs w:val="24"/>
        </w:rPr>
      </w:pPr>
    </w:p>
    <w:p w14:paraId="729E3CF2" w14:textId="160CC6EF" w:rsidR="00DC5114" w:rsidRDefault="00DC5114" w:rsidP="00DC5114">
      <w:pPr>
        <w:spacing w:after="0" w:line="240" w:lineRule="auto"/>
        <w:jc w:val="both"/>
        <w:rPr>
          <w:rFonts w:ascii="DIN-Regular" w:hAnsi="DIN-Regular"/>
          <w:sz w:val="24"/>
          <w:szCs w:val="24"/>
        </w:rPr>
      </w:pPr>
    </w:p>
    <w:p w14:paraId="0338790C" w14:textId="28887A02" w:rsidR="00DC5114" w:rsidRDefault="00DC5114" w:rsidP="00DC5114">
      <w:pPr>
        <w:spacing w:after="0" w:line="240" w:lineRule="auto"/>
        <w:jc w:val="both"/>
        <w:rPr>
          <w:rFonts w:ascii="DIN-Regular" w:hAnsi="DIN-Regular"/>
          <w:sz w:val="24"/>
          <w:szCs w:val="24"/>
        </w:rPr>
      </w:pPr>
    </w:p>
    <w:p w14:paraId="16BD5E7F" w14:textId="79DEE85A" w:rsidR="00DC5114" w:rsidRDefault="00DC5114" w:rsidP="00DC5114">
      <w:pPr>
        <w:spacing w:after="0" w:line="240" w:lineRule="auto"/>
        <w:jc w:val="both"/>
        <w:rPr>
          <w:rFonts w:ascii="DIN-Regular" w:hAnsi="DIN-Regular"/>
          <w:sz w:val="24"/>
          <w:szCs w:val="24"/>
        </w:rPr>
      </w:pPr>
    </w:p>
    <w:p w14:paraId="7784CA11" w14:textId="3C48D44E" w:rsidR="00DC5114" w:rsidRDefault="00DC5114" w:rsidP="00DC5114">
      <w:pPr>
        <w:spacing w:after="0" w:line="240" w:lineRule="auto"/>
        <w:jc w:val="both"/>
        <w:rPr>
          <w:rFonts w:ascii="DIN-Regular" w:hAnsi="DIN-Regular"/>
          <w:sz w:val="24"/>
          <w:szCs w:val="24"/>
        </w:rPr>
      </w:pPr>
    </w:p>
    <w:p w14:paraId="51057DFD" w14:textId="5ABF41F4" w:rsidR="00DC5114" w:rsidRDefault="00DC5114" w:rsidP="00DC5114">
      <w:pPr>
        <w:spacing w:after="0" w:line="240" w:lineRule="auto"/>
        <w:jc w:val="both"/>
        <w:rPr>
          <w:rFonts w:ascii="DIN-Regular" w:hAnsi="DIN-Regular"/>
          <w:sz w:val="24"/>
          <w:szCs w:val="24"/>
        </w:rPr>
      </w:pPr>
    </w:p>
    <w:p w14:paraId="76520ED2" w14:textId="450F7EAE" w:rsidR="00DC5114" w:rsidRDefault="00DC5114" w:rsidP="00DC5114">
      <w:pPr>
        <w:spacing w:after="0" w:line="240" w:lineRule="auto"/>
        <w:jc w:val="both"/>
        <w:rPr>
          <w:rFonts w:ascii="DIN-Regular" w:hAnsi="DIN-Regular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5114" w:rsidRPr="008A21F6" w14:paraId="2C909286" w14:textId="77777777" w:rsidTr="00E65A63">
        <w:tc>
          <w:tcPr>
            <w:tcW w:w="4675" w:type="dxa"/>
          </w:tcPr>
          <w:p w14:paraId="6D372CDF" w14:textId="77777777" w:rsidR="00DC5114" w:rsidRPr="008A21F6" w:rsidRDefault="00DC5114" w:rsidP="00E65A63">
            <w:pPr>
              <w:rPr>
                <w:rFonts w:ascii="DIN-Bold" w:hAnsi="DIN-Bold"/>
                <w:lang w:val="en-GB"/>
              </w:rPr>
            </w:pPr>
            <w:r w:rsidRPr="008A21F6">
              <w:rPr>
                <w:rFonts w:ascii="DIN-Bold" w:hAnsi="DIN-Bold"/>
                <w:lang w:val="en-GB"/>
              </w:rPr>
              <w:t>Version Number</w:t>
            </w:r>
          </w:p>
        </w:tc>
        <w:tc>
          <w:tcPr>
            <w:tcW w:w="4675" w:type="dxa"/>
          </w:tcPr>
          <w:p w14:paraId="78C1596D" w14:textId="77777777" w:rsidR="00DC5114" w:rsidRPr="008A21F6" w:rsidRDefault="00DC5114" w:rsidP="00E65A63">
            <w:pPr>
              <w:rPr>
                <w:rFonts w:ascii="DIN-Bold" w:hAnsi="DIN-Bold"/>
                <w:lang w:val="en-GB"/>
              </w:rPr>
            </w:pPr>
            <w:r w:rsidRPr="008A21F6">
              <w:rPr>
                <w:rFonts w:ascii="DIN-Bold" w:hAnsi="DIN-Bold"/>
                <w:lang w:val="en-GB"/>
              </w:rPr>
              <w:t>Effective Date</w:t>
            </w:r>
          </w:p>
        </w:tc>
      </w:tr>
      <w:tr w:rsidR="00DC5114" w14:paraId="5F18A1CC" w14:textId="77777777" w:rsidTr="00E65A63">
        <w:tc>
          <w:tcPr>
            <w:tcW w:w="4675" w:type="dxa"/>
          </w:tcPr>
          <w:p w14:paraId="4151F61F" w14:textId="77777777" w:rsidR="00DC5114" w:rsidRPr="008A21F6" w:rsidRDefault="00DC5114" w:rsidP="00E65A63">
            <w:pPr>
              <w:rPr>
                <w:rFonts w:ascii="DIN-Regular" w:hAnsi="DIN-Regular"/>
                <w:lang w:val="en-GB"/>
              </w:rPr>
            </w:pPr>
            <w:r w:rsidRPr="008A21F6">
              <w:rPr>
                <w:rFonts w:ascii="DIN-Regular" w:hAnsi="DIN-Regular"/>
                <w:lang w:val="en-GB"/>
              </w:rPr>
              <w:t>Version 2</w:t>
            </w:r>
          </w:p>
        </w:tc>
        <w:tc>
          <w:tcPr>
            <w:tcW w:w="4675" w:type="dxa"/>
          </w:tcPr>
          <w:p w14:paraId="005BDC22" w14:textId="77777777" w:rsidR="00DC5114" w:rsidRPr="008A21F6" w:rsidRDefault="00DC5114" w:rsidP="00E65A63">
            <w:pPr>
              <w:rPr>
                <w:rFonts w:ascii="DIN-Regular" w:hAnsi="DIN-Regular"/>
                <w:lang w:val="en-GB"/>
              </w:rPr>
            </w:pPr>
            <w:r>
              <w:rPr>
                <w:rFonts w:ascii="DIN-Regular" w:hAnsi="DIN-Regular"/>
                <w:lang w:val="en-GB"/>
              </w:rPr>
              <w:t>1 January 2023</w:t>
            </w:r>
          </w:p>
        </w:tc>
      </w:tr>
    </w:tbl>
    <w:p w14:paraId="7E7BC4BB" w14:textId="77777777" w:rsidR="00DC5114" w:rsidRPr="00DC5114" w:rsidRDefault="00DC5114" w:rsidP="00DC5114">
      <w:pPr>
        <w:spacing w:after="0" w:line="240" w:lineRule="auto"/>
        <w:jc w:val="both"/>
        <w:rPr>
          <w:rFonts w:ascii="DIN-Regular" w:hAnsi="DIN-Regular"/>
          <w:sz w:val="24"/>
          <w:szCs w:val="24"/>
        </w:rPr>
      </w:pPr>
    </w:p>
    <w:sectPr w:rsidR="00DC5114" w:rsidRPr="00DC5114" w:rsidSect="008B5121">
      <w:headerReference w:type="default" r:id="rId12"/>
      <w:footerReference w:type="default" r:id="rId13"/>
      <w:footerReference w:type="first" r:id="rId14"/>
      <w:pgSz w:w="12240" w:h="15840"/>
      <w:pgMar w:top="1440" w:right="1440" w:bottom="126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B5F0" w14:textId="77777777" w:rsidR="0008157D" w:rsidRDefault="0008157D" w:rsidP="00D14223">
      <w:pPr>
        <w:spacing w:after="0" w:line="240" w:lineRule="auto"/>
      </w:pPr>
      <w:r>
        <w:separator/>
      </w:r>
    </w:p>
  </w:endnote>
  <w:endnote w:type="continuationSeparator" w:id="0">
    <w:p w14:paraId="252AB97D" w14:textId="77777777" w:rsidR="0008157D" w:rsidRDefault="0008157D" w:rsidP="00D14223">
      <w:pPr>
        <w:spacing w:after="0" w:line="240" w:lineRule="auto"/>
      </w:pPr>
      <w:r>
        <w:continuationSeparator/>
      </w:r>
    </w:p>
  </w:endnote>
  <w:endnote w:type="continuationNotice" w:id="1">
    <w:p w14:paraId="6555105A" w14:textId="77777777" w:rsidR="0008157D" w:rsidRDefault="000815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-Bold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-Regular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128931"/>
      <w:docPartObj>
        <w:docPartGallery w:val="Page Numbers (Bottom of Page)"/>
        <w:docPartUnique/>
      </w:docPartObj>
    </w:sdtPr>
    <w:sdtEndPr>
      <w:rPr>
        <w:rFonts w:ascii="DIN-Regular" w:hAnsi="DIN-Regular"/>
        <w:noProof/>
        <w:color w:val="094891"/>
      </w:rPr>
    </w:sdtEndPr>
    <w:sdtContent>
      <w:p w14:paraId="77EB6978" w14:textId="77777777" w:rsidR="00AB40F0" w:rsidRDefault="00AB40F0">
        <w:pPr>
          <w:pStyle w:val="Footer"/>
          <w:jc w:val="center"/>
        </w:pPr>
      </w:p>
      <w:p w14:paraId="034A3DC5" w14:textId="5BCC6B4F" w:rsidR="00863E3C" w:rsidRPr="00CB3AAC" w:rsidRDefault="00DC5114">
        <w:pPr>
          <w:pStyle w:val="Footer"/>
          <w:jc w:val="center"/>
          <w:rPr>
            <w:rFonts w:ascii="DIN-Regular" w:hAnsi="DIN-Regular"/>
            <w:color w:val="094891"/>
          </w:rPr>
        </w:pPr>
        <w:r>
          <w:rPr>
            <w:rFonts w:ascii="DIN-Regular" w:hAnsi="DIN-Regular"/>
            <w:sz w:val="20"/>
            <w:szCs w:val="20"/>
          </w:rPr>
          <w:t>Version 2</w:t>
        </w:r>
        <w:r w:rsidR="00AB40F0">
          <w:tab/>
        </w:r>
        <w:r w:rsidR="00AB40F0">
          <w:tab/>
        </w:r>
        <w:r w:rsidR="004C29BC" w:rsidRPr="004C29BC">
          <w:rPr>
            <w:rFonts w:ascii="DIN-Regular" w:hAnsi="DIN-Regular"/>
            <w:sz w:val="20"/>
            <w:szCs w:val="20"/>
          </w:rPr>
          <w:t>1 Jan</w:t>
        </w:r>
        <w:r w:rsidR="00AB40F0" w:rsidRPr="004C29BC">
          <w:rPr>
            <w:rFonts w:ascii="DIN-Regular" w:hAnsi="DIN-Regular"/>
            <w:sz w:val="20"/>
            <w:szCs w:val="20"/>
          </w:rPr>
          <w:t>uary 2023</w:t>
        </w:r>
      </w:p>
    </w:sdtContent>
  </w:sdt>
  <w:p w14:paraId="4B19525E" w14:textId="77777777" w:rsidR="00A72827" w:rsidRDefault="00A72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7775" w14:textId="37E267F3" w:rsidR="00AB40F0" w:rsidRPr="00DC5114" w:rsidRDefault="00DC5114">
    <w:pPr>
      <w:pStyle w:val="Footer"/>
      <w:rPr>
        <w:rFonts w:ascii="DIN-Regular" w:hAnsi="DIN-Regular"/>
        <w:sz w:val="20"/>
        <w:szCs w:val="20"/>
      </w:rPr>
    </w:pPr>
    <w:r w:rsidRPr="00DC5114">
      <w:rPr>
        <w:rFonts w:ascii="DIN-Regular" w:hAnsi="DIN-Regular"/>
        <w:sz w:val="20"/>
        <w:szCs w:val="20"/>
      </w:rPr>
      <w:t>Version 2</w:t>
    </w:r>
    <w:r w:rsidR="00AB40F0" w:rsidRPr="00DC5114">
      <w:rPr>
        <w:rFonts w:ascii="DIN-Regular" w:hAnsi="DIN-Regular"/>
        <w:sz w:val="20"/>
        <w:szCs w:val="20"/>
      </w:rPr>
      <w:tab/>
    </w:r>
    <w:r w:rsidR="00AB40F0" w:rsidRPr="00DC5114">
      <w:rPr>
        <w:rFonts w:ascii="DIN-Regular" w:hAnsi="DIN-Regular"/>
        <w:sz w:val="20"/>
        <w:szCs w:val="20"/>
      </w:rPr>
      <w:tab/>
    </w:r>
    <w:r w:rsidR="004C29BC" w:rsidRPr="00DC5114">
      <w:rPr>
        <w:rFonts w:ascii="DIN-Regular" w:hAnsi="DIN-Regular"/>
        <w:sz w:val="20"/>
        <w:szCs w:val="20"/>
      </w:rPr>
      <w:t>1 Jan</w:t>
    </w:r>
    <w:r w:rsidR="00AB40F0" w:rsidRPr="00DC5114">
      <w:rPr>
        <w:rFonts w:ascii="DIN-Regular" w:hAnsi="DIN-Regular"/>
        <w:sz w:val="20"/>
        <w:szCs w:val="20"/>
      </w:rPr>
      <w:t>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BC7D" w14:textId="77777777" w:rsidR="0008157D" w:rsidRDefault="0008157D" w:rsidP="00D14223">
      <w:pPr>
        <w:spacing w:after="0" w:line="240" w:lineRule="auto"/>
      </w:pPr>
      <w:r>
        <w:separator/>
      </w:r>
    </w:p>
  </w:footnote>
  <w:footnote w:type="continuationSeparator" w:id="0">
    <w:p w14:paraId="1868CA99" w14:textId="77777777" w:rsidR="0008157D" w:rsidRDefault="0008157D" w:rsidP="00D14223">
      <w:pPr>
        <w:spacing w:after="0" w:line="240" w:lineRule="auto"/>
      </w:pPr>
      <w:r>
        <w:continuationSeparator/>
      </w:r>
    </w:p>
  </w:footnote>
  <w:footnote w:type="continuationNotice" w:id="1">
    <w:p w14:paraId="7E7A462D" w14:textId="77777777" w:rsidR="0008157D" w:rsidRDefault="0008157D">
      <w:pPr>
        <w:spacing w:after="0" w:line="240" w:lineRule="auto"/>
      </w:pPr>
    </w:p>
  </w:footnote>
  <w:footnote w:id="2">
    <w:p w14:paraId="6725B28F" w14:textId="4FA567F1" w:rsidR="00A7000A" w:rsidRPr="005D0FA0" w:rsidRDefault="00A7000A" w:rsidP="005D0FA0">
      <w:pPr>
        <w:spacing w:before="240"/>
        <w:ind w:left="180" w:hanging="180"/>
        <w:jc w:val="both"/>
        <w:rPr>
          <w:rFonts w:ascii="DIN-Regular" w:hAnsi="DIN-Regular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5D0FA0">
        <w:rPr>
          <w:rFonts w:ascii="DIN-Regular" w:hAnsi="DIN-Regular"/>
          <w:sz w:val="20"/>
          <w:szCs w:val="20"/>
          <w:vertAlign w:val="superscript"/>
        </w:rPr>
        <w:t>1</w:t>
      </w:r>
      <w:r w:rsidRPr="005D0FA0">
        <w:rPr>
          <w:rFonts w:ascii="DIN-Regular" w:hAnsi="DIN-Regular"/>
          <w:sz w:val="20"/>
          <w:szCs w:val="20"/>
        </w:rPr>
        <w:t>Management Directors do not receive additional compensation for their service on the Board</w:t>
      </w:r>
    </w:p>
  </w:footnote>
  <w:footnote w:id="3">
    <w:p w14:paraId="3F95AAFD" w14:textId="4038FF56" w:rsidR="00A7000A" w:rsidRDefault="00A7000A">
      <w:pPr>
        <w:pStyle w:val="FootnoteText"/>
      </w:pPr>
      <w:r w:rsidRPr="005D0FA0">
        <w:rPr>
          <w:rStyle w:val="FootnoteReference"/>
          <w:rFonts w:ascii="DIN-Regular" w:hAnsi="DIN-Regular"/>
        </w:rPr>
        <w:footnoteRef/>
      </w:r>
      <w:r w:rsidRPr="005D0FA0">
        <w:rPr>
          <w:rFonts w:ascii="DIN-Regular" w:hAnsi="DIN-Regular"/>
        </w:rPr>
        <w:t xml:space="preserve"> Includes the </w:t>
      </w:r>
      <w:r w:rsidR="005D0FA0">
        <w:rPr>
          <w:rFonts w:ascii="DIN-Regular" w:hAnsi="DIN-Regular"/>
        </w:rPr>
        <w:t>C</w:t>
      </w:r>
      <w:r w:rsidRPr="005D0FA0">
        <w:rPr>
          <w:rFonts w:ascii="DIN-Regular" w:hAnsi="DIN-Regular"/>
        </w:rPr>
        <w:t xml:space="preserve">ommittee </w:t>
      </w:r>
      <w:r w:rsidR="005D0FA0" w:rsidRPr="005D0FA0">
        <w:rPr>
          <w:rFonts w:ascii="DIN-Regular" w:hAnsi="DIN-Regular"/>
        </w:rPr>
        <w:t>Membership Retainer</w:t>
      </w:r>
    </w:p>
  </w:footnote>
  <w:footnote w:id="4">
    <w:p w14:paraId="1C6A2BA3" w14:textId="336F22A7" w:rsidR="00C44D2D" w:rsidRPr="008C3340" w:rsidRDefault="00C44D2D" w:rsidP="00EA66F5">
      <w:pPr>
        <w:spacing w:after="0" w:line="240" w:lineRule="auto"/>
        <w:jc w:val="both"/>
        <w:rPr>
          <w:rFonts w:ascii="DIN-Regular" w:hAnsi="DIN-Regular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8C3340" w:rsidRPr="008C3340">
        <w:rPr>
          <w:rFonts w:ascii="DIN-Regular" w:hAnsi="DIN-Regular"/>
          <w:sz w:val="20"/>
          <w:szCs w:val="20"/>
        </w:rPr>
        <w:t xml:space="preserve">The Airport Authority will </w:t>
      </w:r>
      <w:r w:rsidR="008C3340">
        <w:rPr>
          <w:rFonts w:ascii="DIN-Regular" w:hAnsi="DIN-Regular"/>
          <w:sz w:val="20"/>
          <w:szCs w:val="20"/>
        </w:rPr>
        <w:t>reimburse</w:t>
      </w:r>
      <w:r w:rsidR="00AC2A25" w:rsidRPr="008C3340">
        <w:rPr>
          <w:rFonts w:ascii="DIN-Regular" w:hAnsi="DIN-Regular"/>
          <w:sz w:val="20"/>
          <w:szCs w:val="20"/>
        </w:rPr>
        <w:t xml:space="preserve"> travel to attend Board and Committee Meetings </w:t>
      </w:r>
      <w:r w:rsidR="00C81D55">
        <w:rPr>
          <w:rFonts w:ascii="DIN-Regular" w:hAnsi="DIN-Regular"/>
          <w:sz w:val="20"/>
          <w:szCs w:val="20"/>
        </w:rPr>
        <w:t xml:space="preserve">for </w:t>
      </w:r>
      <w:r w:rsidR="001A34A0">
        <w:rPr>
          <w:rFonts w:ascii="DIN-Regular" w:hAnsi="DIN-Regular"/>
          <w:sz w:val="20"/>
          <w:szCs w:val="20"/>
        </w:rPr>
        <w:t>D</w:t>
      </w:r>
      <w:r w:rsidR="00C81D55">
        <w:rPr>
          <w:rFonts w:ascii="DIN-Regular" w:hAnsi="DIN-Regular"/>
          <w:sz w:val="20"/>
          <w:szCs w:val="20"/>
        </w:rPr>
        <w:t xml:space="preserve">irectors who reside outside of Metro Vancouver.  </w:t>
      </w:r>
      <w:r w:rsidR="00EA66F5">
        <w:rPr>
          <w:rFonts w:ascii="DIN-Regular" w:hAnsi="DIN-Regular"/>
          <w:sz w:val="20"/>
          <w:szCs w:val="20"/>
        </w:rPr>
        <w:t xml:space="preserve">Such travel will be deemed approved </w:t>
      </w:r>
      <w:r w:rsidR="00AC2A25" w:rsidRPr="008C3340">
        <w:rPr>
          <w:rFonts w:ascii="DIN-Regular" w:hAnsi="DIN-Regular"/>
          <w:sz w:val="20"/>
          <w:szCs w:val="20"/>
        </w:rPr>
        <w:t xml:space="preserve">at the time of that Director’s election to the Board.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6C0A" w14:textId="305E1832" w:rsidR="00AB40F0" w:rsidRDefault="00AB40F0">
    <w:pPr>
      <w:pStyle w:val="Header"/>
    </w:pPr>
  </w:p>
  <w:p w14:paraId="24D30A63" w14:textId="6A5249CC" w:rsidR="00AB40F0" w:rsidRPr="00AB40F0" w:rsidRDefault="004C29BC" w:rsidP="004C29BC">
    <w:pPr>
      <w:pStyle w:val="Header"/>
      <w:pBdr>
        <w:bottom w:val="single" w:sz="4" w:space="1" w:color="auto"/>
      </w:pBdr>
      <w:rPr>
        <w:rFonts w:ascii="DIN-Regular" w:hAnsi="DIN-Regular"/>
        <w:sz w:val="20"/>
        <w:szCs w:val="20"/>
      </w:rPr>
    </w:pPr>
    <w:r>
      <w:t>Director Compensation Policy</w:t>
    </w:r>
    <w:r w:rsidR="00AB40F0">
      <w:tab/>
    </w:r>
    <w:r w:rsidR="00AB40F0">
      <w:tab/>
    </w:r>
    <w:r w:rsidR="00AB40F0" w:rsidRPr="00AB40F0">
      <w:rPr>
        <w:rFonts w:ascii="DIN-Regular" w:hAnsi="DIN-Regular"/>
        <w:sz w:val="20"/>
        <w:szCs w:val="20"/>
      </w:rPr>
      <w:t xml:space="preserve">Page </w:t>
    </w:r>
    <w:r w:rsidR="00AB40F0" w:rsidRPr="00AB40F0">
      <w:rPr>
        <w:rFonts w:ascii="DIN-Regular" w:hAnsi="DIN-Regular"/>
        <w:b/>
        <w:bCs/>
        <w:sz w:val="20"/>
        <w:szCs w:val="20"/>
      </w:rPr>
      <w:fldChar w:fldCharType="begin"/>
    </w:r>
    <w:r w:rsidR="00AB40F0" w:rsidRPr="00AB40F0">
      <w:rPr>
        <w:rFonts w:ascii="DIN-Regular" w:hAnsi="DIN-Regular"/>
        <w:b/>
        <w:bCs/>
        <w:sz w:val="20"/>
        <w:szCs w:val="20"/>
      </w:rPr>
      <w:instrText xml:space="preserve"> PAGE  \* Arabic  \* MERGEFORMAT </w:instrText>
    </w:r>
    <w:r w:rsidR="00AB40F0" w:rsidRPr="00AB40F0">
      <w:rPr>
        <w:rFonts w:ascii="DIN-Regular" w:hAnsi="DIN-Regular"/>
        <w:b/>
        <w:bCs/>
        <w:sz w:val="20"/>
        <w:szCs w:val="20"/>
      </w:rPr>
      <w:fldChar w:fldCharType="separate"/>
    </w:r>
    <w:r w:rsidR="00AB40F0" w:rsidRPr="00AB40F0">
      <w:rPr>
        <w:rFonts w:ascii="DIN-Regular" w:hAnsi="DIN-Regular"/>
        <w:b/>
        <w:bCs/>
        <w:noProof/>
        <w:sz w:val="20"/>
        <w:szCs w:val="20"/>
      </w:rPr>
      <w:t>1</w:t>
    </w:r>
    <w:r w:rsidR="00AB40F0" w:rsidRPr="00AB40F0">
      <w:rPr>
        <w:rFonts w:ascii="DIN-Regular" w:hAnsi="DIN-Regular"/>
        <w:b/>
        <w:bCs/>
        <w:sz w:val="20"/>
        <w:szCs w:val="20"/>
      </w:rPr>
      <w:fldChar w:fldCharType="end"/>
    </w:r>
    <w:r w:rsidR="00AB40F0" w:rsidRPr="00AB40F0">
      <w:rPr>
        <w:rFonts w:ascii="DIN-Regular" w:hAnsi="DIN-Regular"/>
        <w:sz w:val="20"/>
        <w:szCs w:val="20"/>
      </w:rPr>
      <w:t xml:space="preserve"> of </w:t>
    </w:r>
    <w:r w:rsidR="00AB40F0" w:rsidRPr="00AB40F0">
      <w:rPr>
        <w:rFonts w:ascii="DIN-Regular" w:hAnsi="DIN-Regular"/>
        <w:b/>
        <w:bCs/>
        <w:sz w:val="20"/>
        <w:szCs w:val="20"/>
      </w:rPr>
      <w:fldChar w:fldCharType="begin"/>
    </w:r>
    <w:r w:rsidR="00AB40F0" w:rsidRPr="00AB40F0">
      <w:rPr>
        <w:rFonts w:ascii="DIN-Regular" w:hAnsi="DIN-Regular"/>
        <w:b/>
        <w:bCs/>
        <w:sz w:val="20"/>
        <w:szCs w:val="20"/>
      </w:rPr>
      <w:instrText xml:space="preserve"> NUMPAGES  \* Arabic  \* MERGEFORMAT </w:instrText>
    </w:r>
    <w:r w:rsidR="00AB40F0" w:rsidRPr="00AB40F0">
      <w:rPr>
        <w:rFonts w:ascii="DIN-Regular" w:hAnsi="DIN-Regular"/>
        <w:b/>
        <w:bCs/>
        <w:sz w:val="20"/>
        <w:szCs w:val="20"/>
      </w:rPr>
      <w:fldChar w:fldCharType="separate"/>
    </w:r>
    <w:r w:rsidR="00AB40F0" w:rsidRPr="00AB40F0">
      <w:rPr>
        <w:rFonts w:ascii="DIN-Regular" w:hAnsi="DIN-Regular"/>
        <w:b/>
        <w:bCs/>
        <w:noProof/>
        <w:sz w:val="20"/>
        <w:szCs w:val="20"/>
      </w:rPr>
      <w:t>2</w:t>
    </w:r>
    <w:r w:rsidR="00AB40F0" w:rsidRPr="00AB40F0">
      <w:rPr>
        <w:rFonts w:ascii="DIN-Regular" w:hAnsi="DIN-Regular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6E03"/>
    <w:multiLevelType w:val="multilevel"/>
    <w:tmpl w:val="9648AFF8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DIN-Bold" w:hAnsi="DIN-Bold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270"/>
        </w:tabs>
        <w:ind w:left="48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50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" w15:restartNumberingAfterBreak="0">
    <w:nsid w:val="1D2E17C0"/>
    <w:multiLevelType w:val="hybridMultilevel"/>
    <w:tmpl w:val="B372A350"/>
    <w:lvl w:ilvl="0" w:tplc="FFFFFFFF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DA57983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D475B6"/>
    <w:multiLevelType w:val="multilevel"/>
    <w:tmpl w:val="23585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F84331B"/>
    <w:multiLevelType w:val="multilevel"/>
    <w:tmpl w:val="C87A90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702" w:hanging="432"/>
      </w:pPr>
      <w:rPr>
        <w:rFonts w:ascii="DIN-Bold" w:hAnsi="DIN-Bold" w:hint="default"/>
        <w:b w:val="0"/>
        <w:bCs w:val="0"/>
        <w:i w:val="0"/>
        <w:color w:val="auto"/>
        <w:sz w:val="24"/>
      </w:rPr>
    </w:lvl>
    <w:lvl w:ilvl="2">
      <w:start w:val="10"/>
      <w:numFmt w:val="decimal"/>
      <w:lvlText w:val="%1.%2.%3."/>
      <w:lvlJc w:val="left"/>
      <w:pPr>
        <w:tabs>
          <w:tab w:val="num" w:pos="1710"/>
        </w:tabs>
        <w:ind w:left="1494" w:hanging="504"/>
      </w:pPr>
      <w:rPr>
        <w:rFonts w:ascii="DIN-Bold" w:hAnsi="DIN-Bold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19F7CDC"/>
    <w:multiLevelType w:val="hybridMultilevel"/>
    <w:tmpl w:val="7B0CF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A61FA"/>
    <w:multiLevelType w:val="hybridMultilevel"/>
    <w:tmpl w:val="DFF8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A1FEC"/>
    <w:multiLevelType w:val="multilevel"/>
    <w:tmpl w:val="B8700F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7D76207"/>
    <w:multiLevelType w:val="hybridMultilevel"/>
    <w:tmpl w:val="B9489B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5407A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4146721"/>
    <w:multiLevelType w:val="hybridMultilevel"/>
    <w:tmpl w:val="6C8E0980"/>
    <w:lvl w:ilvl="0" w:tplc="DBA043F4">
      <w:start w:val="1"/>
      <w:numFmt w:val="upperLetter"/>
      <w:lvlText w:val="%1."/>
      <w:lvlJc w:val="left"/>
      <w:pPr>
        <w:ind w:left="360" w:hanging="360"/>
      </w:pPr>
      <w:rPr>
        <w:rFonts w:ascii="DIN-Bold" w:hAnsi="DIN-Bold" w:hint="default"/>
        <w:b/>
        <w:bCs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F04986"/>
    <w:multiLevelType w:val="hybridMultilevel"/>
    <w:tmpl w:val="54C45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6ADBF"/>
    <w:multiLevelType w:val="hybridMultilevel"/>
    <w:tmpl w:val="511C2202"/>
    <w:lvl w:ilvl="0" w:tplc="F9E0C172">
      <w:start w:val="1"/>
      <w:numFmt w:val="lowerLetter"/>
      <w:lvlText w:val="%1)"/>
      <w:lvlJc w:val="left"/>
      <w:pPr>
        <w:ind w:left="630" w:hanging="360"/>
      </w:pPr>
    </w:lvl>
    <w:lvl w:ilvl="1" w:tplc="DB46CFC8">
      <w:start w:val="1"/>
      <w:numFmt w:val="lowerLetter"/>
      <w:lvlText w:val="%2."/>
      <w:lvlJc w:val="left"/>
      <w:pPr>
        <w:ind w:left="1440" w:hanging="360"/>
      </w:pPr>
    </w:lvl>
    <w:lvl w:ilvl="2" w:tplc="B18CD9D4">
      <w:start w:val="1"/>
      <w:numFmt w:val="lowerRoman"/>
      <w:lvlText w:val="%3."/>
      <w:lvlJc w:val="right"/>
      <w:pPr>
        <w:ind w:left="2160" w:hanging="180"/>
      </w:pPr>
    </w:lvl>
    <w:lvl w:ilvl="3" w:tplc="3FD0A444">
      <w:start w:val="1"/>
      <w:numFmt w:val="decimal"/>
      <w:lvlText w:val="%4."/>
      <w:lvlJc w:val="left"/>
      <w:pPr>
        <w:ind w:left="2880" w:hanging="360"/>
      </w:pPr>
    </w:lvl>
    <w:lvl w:ilvl="4" w:tplc="539A8CB6">
      <w:start w:val="1"/>
      <w:numFmt w:val="lowerLetter"/>
      <w:lvlText w:val="%5."/>
      <w:lvlJc w:val="left"/>
      <w:pPr>
        <w:ind w:left="3600" w:hanging="360"/>
      </w:pPr>
    </w:lvl>
    <w:lvl w:ilvl="5" w:tplc="8E20F000">
      <w:start w:val="1"/>
      <w:numFmt w:val="lowerRoman"/>
      <w:lvlText w:val="%6."/>
      <w:lvlJc w:val="right"/>
      <w:pPr>
        <w:ind w:left="4320" w:hanging="180"/>
      </w:pPr>
    </w:lvl>
    <w:lvl w:ilvl="6" w:tplc="D04C9928">
      <w:start w:val="1"/>
      <w:numFmt w:val="decimal"/>
      <w:lvlText w:val="%7."/>
      <w:lvlJc w:val="left"/>
      <w:pPr>
        <w:ind w:left="5040" w:hanging="360"/>
      </w:pPr>
    </w:lvl>
    <w:lvl w:ilvl="7" w:tplc="3EBC1AAE">
      <w:start w:val="1"/>
      <w:numFmt w:val="lowerLetter"/>
      <w:lvlText w:val="%8."/>
      <w:lvlJc w:val="left"/>
      <w:pPr>
        <w:ind w:left="5760" w:hanging="360"/>
      </w:pPr>
    </w:lvl>
    <w:lvl w:ilvl="8" w:tplc="C7CED8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931D9"/>
    <w:multiLevelType w:val="hybridMultilevel"/>
    <w:tmpl w:val="52DC400C"/>
    <w:lvl w:ilvl="0" w:tplc="A5D0CE2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A261D"/>
    <w:multiLevelType w:val="multilevel"/>
    <w:tmpl w:val="12D021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6"/>
        </w:tabs>
        <w:ind w:left="702" w:hanging="432"/>
      </w:pPr>
      <w:rPr>
        <w:rFonts w:ascii="DIN-Bold" w:hAnsi="DIN-Bold" w:hint="default"/>
        <w:b w:val="0"/>
        <w:bCs/>
        <w:i w:val="0"/>
        <w:color w:val="auto"/>
        <w:sz w:val="24"/>
      </w:rPr>
    </w:lvl>
    <w:lvl w:ilvl="2">
      <w:start w:val="2"/>
      <w:numFmt w:val="decimal"/>
      <w:lvlText w:val="%1.%2.%3."/>
      <w:lvlJc w:val="left"/>
      <w:pPr>
        <w:tabs>
          <w:tab w:val="num" w:pos="1890"/>
        </w:tabs>
        <w:ind w:left="1674" w:hanging="504"/>
      </w:pPr>
      <w:rPr>
        <w:rFonts w:ascii="DIN-Bold" w:hAnsi="DIN-Bold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E4F4C6F"/>
    <w:multiLevelType w:val="hybridMultilevel"/>
    <w:tmpl w:val="29E48654"/>
    <w:lvl w:ilvl="0" w:tplc="2FECCE74">
      <w:start w:val="1"/>
      <w:numFmt w:val="upperLetter"/>
      <w:lvlText w:val="%1."/>
      <w:lvlJc w:val="left"/>
      <w:pPr>
        <w:ind w:left="360" w:hanging="360"/>
      </w:pPr>
      <w:rPr>
        <w:rFonts w:ascii="DIN-Bold" w:hAnsi="DIN-Bold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AA7893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90118B0"/>
    <w:multiLevelType w:val="multilevel"/>
    <w:tmpl w:val="7C6CE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1206" w:hanging="936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9EB2A03"/>
    <w:multiLevelType w:val="hybridMultilevel"/>
    <w:tmpl w:val="EB22123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50F77"/>
    <w:multiLevelType w:val="multilevel"/>
    <w:tmpl w:val="29B08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1206" w:hanging="936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38272498">
    <w:abstractNumId w:val="12"/>
  </w:num>
  <w:num w:numId="2" w16cid:durableId="1759787667">
    <w:abstractNumId w:val="6"/>
  </w:num>
  <w:num w:numId="3" w16cid:durableId="690641105">
    <w:abstractNumId w:val="8"/>
  </w:num>
  <w:num w:numId="4" w16cid:durableId="675498852">
    <w:abstractNumId w:val="0"/>
  </w:num>
  <w:num w:numId="5" w16cid:durableId="238174381">
    <w:abstractNumId w:val="13"/>
  </w:num>
  <w:num w:numId="6" w16cid:durableId="1000889255">
    <w:abstractNumId w:val="16"/>
  </w:num>
  <w:num w:numId="7" w16cid:durableId="676273043">
    <w:abstractNumId w:val="4"/>
  </w:num>
  <w:num w:numId="8" w16cid:durableId="1313365626">
    <w:abstractNumId w:val="14"/>
  </w:num>
  <w:num w:numId="9" w16cid:durableId="490296652">
    <w:abstractNumId w:val="9"/>
  </w:num>
  <w:num w:numId="10" w16cid:durableId="1511215583">
    <w:abstractNumId w:val="17"/>
  </w:num>
  <w:num w:numId="11" w16cid:durableId="611476159">
    <w:abstractNumId w:val="2"/>
  </w:num>
  <w:num w:numId="12" w16cid:durableId="337124068">
    <w:abstractNumId w:val="19"/>
  </w:num>
  <w:num w:numId="13" w16cid:durableId="1480027055">
    <w:abstractNumId w:val="7"/>
  </w:num>
  <w:num w:numId="14" w16cid:durableId="1743212281">
    <w:abstractNumId w:val="3"/>
  </w:num>
  <w:num w:numId="15" w16cid:durableId="447243681">
    <w:abstractNumId w:val="18"/>
  </w:num>
  <w:num w:numId="16" w16cid:durableId="419376446">
    <w:abstractNumId w:val="1"/>
  </w:num>
  <w:num w:numId="17" w16cid:durableId="1588535085">
    <w:abstractNumId w:val="11"/>
  </w:num>
  <w:num w:numId="18" w16cid:durableId="1681199238">
    <w:abstractNumId w:val="15"/>
  </w:num>
  <w:num w:numId="19" w16cid:durableId="962077272">
    <w:abstractNumId w:val="5"/>
  </w:num>
  <w:num w:numId="20" w16cid:durableId="2109618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53"/>
    <w:rsid w:val="00000207"/>
    <w:rsid w:val="00015C05"/>
    <w:rsid w:val="0002215E"/>
    <w:rsid w:val="00022A06"/>
    <w:rsid w:val="00023EFD"/>
    <w:rsid w:val="0002472D"/>
    <w:rsid w:val="00026CE5"/>
    <w:rsid w:val="000311F8"/>
    <w:rsid w:val="0003167D"/>
    <w:rsid w:val="00032B3F"/>
    <w:rsid w:val="000352CE"/>
    <w:rsid w:val="000353C0"/>
    <w:rsid w:val="00035484"/>
    <w:rsid w:val="00036D48"/>
    <w:rsid w:val="00036FD4"/>
    <w:rsid w:val="00036FFA"/>
    <w:rsid w:val="00041FDD"/>
    <w:rsid w:val="0004281E"/>
    <w:rsid w:val="00042CBA"/>
    <w:rsid w:val="00044880"/>
    <w:rsid w:val="00053A1C"/>
    <w:rsid w:val="00056B3C"/>
    <w:rsid w:val="00056DF5"/>
    <w:rsid w:val="00067793"/>
    <w:rsid w:val="000759CE"/>
    <w:rsid w:val="00076876"/>
    <w:rsid w:val="00076F9B"/>
    <w:rsid w:val="0008065E"/>
    <w:rsid w:val="0008157D"/>
    <w:rsid w:val="00081D31"/>
    <w:rsid w:val="00082AD8"/>
    <w:rsid w:val="00086914"/>
    <w:rsid w:val="00086B1C"/>
    <w:rsid w:val="000878FA"/>
    <w:rsid w:val="00092ABD"/>
    <w:rsid w:val="00095058"/>
    <w:rsid w:val="00095C13"/>
    <w:rsid w:val="00095D72"/>
    <w:rsid w:val="000A600B"/>
    <w:rsid w:val="000A62D7"/>
    <w:rsid w:val="000B4AFB"/>
    <w:rsid w:val="000B4B70"/>
    <w:rsid w:val="000B550A"/>
    <w:rsid w:val="000B5985"/>
    <w:rsid w:val="000C0512"/>
    <w:rsid w:val="000C5BEE"/>
    <w:rsid w:val="000C657B"/>
    <w:rsid w:val="000D3657"/>
    <w:rsid w:val="000D46B8"/>
    <w:rsid w:val="000D582A"/>
    <w:rsid w:val="000E21BA"/>
    <w:rsid w:val="000E3301"/>
    <w:rsid w:val="000F3D36"/>
    <w:rsid w:val="000F7700"/>
    <w:rsid w:val="001020A7"/>
    <w:rsid w:val="00102392"/>
    <w:rsid w:val="00102705"/>
    <w:rsid w:val="00104FF7"/>
    <w:rsid w:val="00106450"/>
    <w:rsid w:val="00106510"/>
    <w:rsid w:val="0011189C"/>
    <w:rsid w:val="00120B0E"/>
    <w:rsid w:val="00123F57"/>
    <w:rsid w:val="00125D65"/>
    <w:rsid w:val="00125DA7"/>
    <w:rsid w:val="0012763A"/>
    <w:rsid w:val="00133746"/>
    <w:rsid w:val="001337F2"/>
    <w:rsid w:val="00140AB5"/>
    <w:rsid w:val="00146E9B"/>
    <w:rsid w:val="001509ED"/>
    <w:rsid w:val="001518C2"/>
    <w:rsid w:val="00156279"/>
    <w:rsid w:val="001568C3"/>
    <w:rsid w:val="00163343"/>
    <w:rsid w:val="00163B1D"/>
    <w:rsid w:val="00166648"/>
    <w:rsid w:val="00170BB0"/>
    <w:rsid w:val="00175A48"/>
    <w:rsid w:val="00176539"/>
    <w:rsid w:val="0017663E"/>
    <w:rsid w:val="00176A8E"/>
    <w:rsid w:val="00176BA0"/>
    <w:rsid w:val="001812DF"/>
    <w:rsid w:val="001820F5"/>
    <w:rsid w:val="0018696A"/>
    <w:rsid w:val="00186CBA"/>
    <w:rsid w:val="001911FB"/>
    <w:rsid w:val="00192ED1"/>
    <w:rsid w:val="00197DFF"/>
    <w:rsid w:val="001A34A0"/>
    <w:rsid w:val="001A6137"/>
    <w:rsid w:val="001A6496"/>
    <w:rsid w:val="001A727F"/>
    <w:rsid w:val="001B1010"/>
    <w:rsid w:val="001B10E5"/>
    <w:rsid w:val="001B132F"/>
    <w:rsid w:val="001B19DD"/>
    <w:rsid w:val="001B1C15"/>
    <w:rsid w:val="001B31E8"/>
    <w:rsid w:val="001B3EA7"/>
    <w:rsid w:val="001B4461"/>
    <w:rsid w:val="001B4575"/>
    <w:rsid w:val="001B4587"/>
    <w:rsid w:val="001B762B"/>
    <w:rsid w:val="001C07B4"/>
    <w:rsid w:val="001C31FB"/>
    <w:rsid w:val="001C336B"/>
    <w:rsid w:val="001C44F2"/>
    <w:rsid w:val="001C728B"/>
    <w:rsid w:val="001D061B"/>
    <w:rsid w:val="001D40D3"/>
    <w:rsid w:val="001E099E"/>
    <w:rsid w:val="001E3EA4"/>
    <w:rsid w:val="001E53E6"/>
    <w:rsid w:val="001E59AE"/>
    <w:rsid w:val="001E6B92"/>
    <w:rsid w:val="001E6CFF"/>
    <w:rsid w:val="001F47CE"/>
    <w:rsid w:val="001F5993"/>
    <w:rsid w:val="00203FDF"/>
    <w:rsid w:val="00206B10"/>
    <w:rsid w:val="00214123"/>
    <w:rsid w:val="00214E71"/>
    <w:rsid w:val="002164C2"/>
    <w:rsid w:val="0021738A"/>
    <w:rsid w:val="00222729"/>
    <w:rsid w:val="00223EAF"/>
    <w:rsid w:val="0022517C"/>
    <w:rsid w:val="00232450"/>
    <w:rsid w:val="00242DF1"/>
    <w:rsid w:val="0024449D"/>
    <w:rsid w:val="002450E7"/>
    <w:rsid w:val="002469E1"/>
    <w:rsid w:val="00247A86"/>
    <w:rsid w:val="00253758"/>
    <w:rsid w:val="00253CEA"/>
    <w:rsid w:val="0025433A"/>
    <w:rsid w:val="0025452E"/>
    <w:rsid w:val="0025549C"/>
    <w:rsid w:val="0025728A"/>
    <w:rsid w:val="00260670"/>
    <w:rsid w:val="002620F5"/>
    <w:rsid w:val="0026607A"/>
    <w:rsid w:val="00266A01"/>
    <w:rsid w:val="00273A8A"/>
    <w:rsid w:val="00274E29"/>
    <w:rsid w:val="00274FD0"/>
    <w:rsid w:val="00276072"/>
    <w:rsid w:val="002769E9"/>
    <w:rsid w:val="002773FF"/>
    <w:rsid w:val="00280B9E"/>
    <w:rsid w:val="00282D9F"/>
    <w:rsid w:val="002844DB"/>
    <w:rsid w:val="00285C93"/>
    <w:rsid w:val="00291287"/>
    <w:rsid w:val="00295477"/>
    <w:rsid w:val="00295E71"/>
    <w:rsid w:val="00296A77"/>
    <w:rsid w:val="002A67EA"/>
    <w:rsid w:val="002B2223"/>
    <w:rsid w:val="002B35C0"/>
    <w:rsid w:val="002B7DEE"/>
    <w:rsid w:val="002C20B0"/>
    <w:rsid w:val="002C285F"/>
    <w:rsid w:val="002D182C"/>
    <w:rsid w:val="002D26C9"/>
    <w:rsid w:val="002D3134"/>
    <w:rsid w:val="002D442F"/>
    <w:rsid w:val="002D4E27"/>
    <w:rsid w:val="002D5F48"/>
    <w:rsid w:val="002D6E71"/>
    <w:rsid w:val="002E00C6"/>
    <w:rsid w:val="002E1D0D"/>
    <w:rsid w:val="002E3CC1"/>
    <w:rsid w:val="002E3D40"/>
    <w:rsid w:val="002E4794"/>
    <w:rsid w:val="002E48E2"/>
    <w:rsid w:val="002E5539"/>
    <w:rsid w:val="002E615A"/>
    <w:rsid w:val="002E7FDD"/>
    <w:rsid w:val="002F3EB2"/>
    <w:rsid w:val="002F5A42"/>
    <w:rsid w:val="002F5F53"/>
    <w:rsid w:val="002F60B9"/>
    <w:rsid w:val="003032DA"/>
    <w:rsid w:val="00303361"/>
    <w:rsid w:val="003058BA"/>
    <w:rsid w:val="003079CF"/>
    <w:rsid w:val="00312040"/>
    <w:rsid w:val="00312897"/>
    <w:rsid w:val="0031300C"/>
    <w:rsid w:val="0031439E"/>
    <w:rsid w:val="003167D0"/>
    <w:rsid w:val="00320FD2"/>
    <w:rsid w:val="00321AE3"/>
    <w:rsid w:val="00323158"/>
    <w:rsid w:val="00324C44"/>
    <w:rsid w:val="00327AED"/>
    <w:rsid w:val="00335428"/>
    <w:rsid w:val="00335F6B"/>
    <w:rsid w:val="00336AF8"/>
    <w:rsid w:val="00336BD6"/>
    <w:rsid w:val="003377E0"/>
    <w:rsid w:val="003434D1"/>
    <w:rsid w:val="0035205D"/>
    <w:rsid w:val="00362A5B"/>
    <w:rsid w:val="0036465C"/>
    <w:rsid w:val="00367F95"/>
    <w:rsid w:val="003732D4"/>
    <w:rsid w:val="0037492E"/>
    <w:rsid w:val="003767A8"/>
    <w:rsid w:val="003803DD"/>
    <w:rsid w:val="00382758"/>
    <w:rsid w:val="003846F9"/>
    <w:rsid w:val="00384B56"/>
    <w:rsid w:val="0038540D"/>
    <w:rsid w:val="003941BB"/>
    <w:rsid w:val="003945B5"/>
    <w:rsid w:val="00395821"/>
    <w:rsid w:val="003A511B"/>
    <w:rsid w:val="003A6289"/>
    <w:rsid w:val="003A6D76"/>
    <w:rsid w:val="003B0F55"/>
    <w:rsid w:val="003B1B00"/>
    <w:rsid w:val="003B67FB"/>
    <w:rsid w:val="003C34E2"/>
    <w:rsid w:val="003C59C1"/>
    <w:rsid w:val="003D419E"/>
    <w:rsid w:val="003D4D8E"/>
    <w:rsid w:val="003E57F4"/>
    <w:rsid w:val="003E7136"/>
    <w:rsid w:val="003F0752"/>
    <w:rsid w:val="003F15F2"/>
    <w:rsid w:val="003F2E06"/>
    <w:rsid w:val="003F2EC5"/>
    <w:rsid w:val="003F3C37"/>
    <w:rsid w:val="003F4EDE"/>
    <w:rsid w:val="003F5FCF"/>
    <w:rsid w:val="00400348"/>
    <w:rsid w:val="00402C05"/>
    <w:rsid w:val="00404772"/>
    <w:rsid w:val="00405145"/>
    <w:rsid w:val="00405B43"/>
    <w:rsid w:val="00407AA9"/>
    <w:rsid w:val="00411AFD"/>
    <w:rsid w:val="00412397"/>
    <w:rsid w:val="004151FC"/>
    <w:rsid w:val="004161D8"/>
    <w:rsid w:val="00416EC4"/>
    <w:rsid w:val="00417ECB"/>
    <w:rsid w:val="00421525"/>
    <w:rsid w:val="00422651"/>
    <w:rsid w:val="00424981"/>
    <w:rsid w:val="00425553"/>
    <w:rsid w:val="00425785"/>
    <w:rsid w:val="00427891"/>
    <w:rsid w:val="00427941"/>
    <w:rsid w:val="0043341C"/>
    <w:rsid w:val="00440D94"/>
    <w:rsid w:val="00441641"/>
    <w:rsid w:val="00443ABB"/>
    <w:rsid w:val="0044495D"/>
    <w:rsid w:val="00446812"/>
    <w:rsid w:val="004468AF"/>
    <w:rsid w:val="00446EE6"/>
    <w:rsid w:val="004509DF"/>
    <w:rsid w:val="00453045"/>
    <w:rsid w:val="00454DB7"/>
    <w:rsid w:val="00455B57"/>
    <w:rsid w:val="00455C06"/>
    <w:rsid w:val="00461839"/>
    <w:rsid w:val="004624C7"/>
    <w:rsid w:val="00463EDA"/>
    <w:rsid w:val="00464F4E"/>
    <w:rsid w:val="00466570"/>
    <w:rsid w:val="004718A2"/>
    <w:rsid w:val="004726C5"/>
    <w:rsid w:val="00475194"/>
    <w:rsid w:val="00476469"/>
    <w:rsid w:val="00477CF4"/>
    <w:rsid w:val="004815A6"/>
    <w:rsid w:val="00481E3F"/>
    <w:rsid w:val="00486D45"/>
    <w:rsid w:val="00492EDF"/>
    <w:rsid w:val="0049626C"/>
    <w:rsid w:val="004966AA"/>
    <w:rsid w:val="00496EDE"/>
    <w:rsid w:val="004A170E"/>
    <w:rsid w:val="004A30A3"/>
    <w:rsid w:val="004A4C56"/>
    <w:rsid w:val="004A56A5"/>
    <w:rsid w:val="004A7C9C"/>
    <w:rsid w:val="004B3126"/>
    <w:rsid w:val="004B691D"/>
    <w:rsid w:val="004B762C"/>
    <w:rsid w:val="004C29BC"/>
    <w:rsid w:val="004C744D"/>
    <w:rsid w:val="004D0C6F"/>
    <w:rsid w:val="004D2C10"/>
    <w:rsid w:val="004D3DCB"/>
    <w:rsid w:val="004D3EE0"/>
    <w:rsid w:val="004D5C15"/>
    <w:rsid w:val="004E18D3"/>
    <w:rsid w:val="004E6BC8"/>
    <w:rsid w:val="004F0A5E"/>
    <w:rsid w:val="004F14E8"/>
    <w:rsid w:val="004F1B4A"/>
    <w:rsid w:val="004F21E8"/>
    <w:rsid w:val="004F33E1"/>
    <w:rsid w:val="004F5C52"/>
    <w:rsid w:val="00501679"/>
    <w:rsid w:val="00502D26"/>
    <w:rsid w:val="00511347"/>
    <w:rsid w:val="00514858"/>
    <w:rsid w:val="005158D5"/>
    <w:rsid w:val="005220B3"/>
    <w:rsid w:val="005241A1"/>
    <w:rsid w:val="00525E91"/>
    <w:rsid w:val="00534B26"/>
    <w:rsid w:val="00536DE6"/>
    <w:rsid w:val="00540046"/>
    <w:rsid w:val="005439A7"/>
    <w:rsid w:val="0054512A"/>
    <w:rsid w:val="00546767"/>
    <w:rsid w:val="005468F9"/>
    <w:rsid w:val="00552114"/>
    <w:rsid w:val="005566D1"/>
    <w:rsid w:val="00557276"/>
    <w:rsid w:val="00560016"/>
    <w:rsid w:val="005607BF"/>
    <w:rsid w:val="00570936"/>
    <w:rsid w:val="00571AF7"/>
    <w:rsid w:val="00572016"/>
    <w:rsid w:val="00572207"/>
    <w:rsid w:val="00573FFD"/>
    <w:rsid w:val="00576EBD"/>
    <w:rsid w:val="00581122"/>
    <w:rsid w:val="00583EAE"/>
    <w:rsid w:val="005878F4"/>
    <w:rsid w:val="00591376"/>
    <w:rsid w:val="00592036"/>
    <w:rsid w:val="00592142"/>
    <w:rsid w:val="005A16DE"/>
    <w:rsid w:val="005A236B"/>
    <w:rsid w:val="005A347C"/>
    <w:rsid w:val="005A4BF7"/>
    <w:rsid w:val="005A6C23"/>
    <w:rsid w:val="005B13DD"/>
    <w:rsid w:val="005B3334"/>
    <w:rsid w:val="005B4EC4"/>
    <w:rsid w:val="005B7CF1"/>
    <w:rsid w:val="005C664E"/>
    <w:rsid w:val="005C6B3D"/>
    <w:rsid w:val="005C7D0A"/>
    <w:rsid w:val="005D03BC"/>
    <w:rsid w:val="005D0FA0"/>
    <w:rsid w:val="005D2673"/>
    <w:rsid w:val="005D3862"/>
    <w:rsid w:val="005E01F7"/>
    <w:rsid w:val="005E35E6"/>
    <w:rsid w:val="005E7D2A"/>
    <w:rsid w:val="005F125C"/>
    <w:rsid w:val="005F140E"/>
    <w:rsid w:val="005F57D8"/>
    <w:rsid w:val="00601747"/>
    <w:rsid w:val="00601BFF"/>
    <w:rsid w:val="00603C2D"/>
    <w:rsid w:val="00604EE6"/>
    <w:rsid w:val="00606C90"/>
    <w:rsid w:val="00611C93"/>
    <w:rsid w:val="00617373"/>
    <w:rsid w:val="006200A1"/>
    <w:rsid w:val="00620629"/>
    <w:rsid w:val="00620630"/>
    <w:rsid w:val="00623647"/>
    <w:rsid w:val="00625E42"/>
    <w:rsid w:val="00627490"/>
    <w:rsid w:val="006323B9"/>
    <w:rsid w:val="006357D4"/>
    <w:rsid w:val="00641002"/>
    <w:rsid w:val="00642F5E"/>
    <w:rsid w:val="006432C2"/>
    <w:rsid w:val="00644FA3"/>
    <w:rsid w:val="0064613B"/>
    <w:rsid w:val="00647DF2"/>
    <w:rsid w:val="00647FED"/>
    <w:rsid w:val="0065143B"/>
    <w:rsid w:val="00652C0A"/>
    <w:rsid w:val="00654F0A"/>
    <w:rsid w:val="0065516A"/>
    <w:rsid w:val="00657176"/>
    <w:rsid w:val="00660A0D"/>
    <w:rsid w:val="006627E1"/>
    <w:rsid w:val="00665517"/>
    <w:rsid w:val="00670BF2"/>
    <w:rsid w:val="00670E7C"/>
    <w:rsid w:val="00672BE5"/>
    <w:rsid w:val="00674616"/>
    <w:rsid w:val="0068450F"/>
    <w:rsid w:val="00684D6A"/>
    <w:rsid w:val="00685241"/>
    <w:rsid w:val="00685A35"/>
    <w:rsid w:val="006864DA"/>
    <w:rsid w:val="00686E4F"/>
    <w:rsid w:val="00690597"/>
    <w:rsid w:val="00691A26"/>
    <w:rsid w:val="00693F5C"/>
    <w:rsid w:val="00695D92"/>
    <w:rsid w:val="0069693A"/>
    <w:rsid w:val="00697051"/>
    <w:rsid w:val="006A0DE1"/>
    <w:rsid w:val="006A66AA"/>
    <w:rsid w:val="006B084B"/>
    <w:rsid w:val="006B0FD0"/>
    <w:rsid w:val="006B2CE9"/>
    <w:rsid w:val="006B373C"/>
    <w:rsid w:val="006B770E"/>
    <w:rsid w:val="006C3C4F"/>
    <w:rsid w:val="006D098A"/>
    <w:rsid w:val="006D6256"/>
    <w:rsid w:val="006E6897"/>
    <w:rsid w:val="006F620E"/>
    <w:rsid w:val="006F7419"/>
    <w:rsid w:val="006F7C86"/>
    <w:rsid w:val="00700198"/>
    <w:rsid w:val="00701178"/>
    <w:rsid w:val="00701B32"/>
    <w:rsid w:val="00704BD4"/>
    <w:rsid w:val="00705C63"/>
    <w:rsid w:val="0070659E"/>
    <w:rsid w:val="00707847"/>
    <w:rsid w:val="00710A2E"/>
    <w:rsid w:val="00710D56"/>
    <w:rsid w:val="00711576"/>
    <w:rsid w:val="0071187C"/>
    <w:rsid w:val="00712B1B"/>
    <w:rsid w:val="00714D80"/>
    <w:rsid w:val="00716E58"/>
    <w:rsid w:val="007179BD"/>
    <w:rsid w:val="00723ED3"/>
    <w:rsid w:val="0072432E"/>
    <w:rsid w:val="007276F3"/>
    <w:rsid w:val="007362F8"/>
    <w:rsid w:val="00736BC6"/>
    <w:rsid w:val="00737506"/>
    <w:rsid w:val="00737C74"/>
    <w:rsid w:val="00737D4D"/>
    <w:rsid w:val="007405E0"/>
    <w:rsid w:val="00741835"/>
    <w:rsid w:val="00744BC1"/>
    <w:rsid w:val="00746E0D"/>
    <w:rsid w:val="00752513"/>
    <w:rsid w:val="0075394F"/>
    <w:rsid w:val="007613BC"/>
    <w:rsid w:val="00761896"/>
    <w:rsid w:val="00762119"/>
    <w:rsid w:val="00762C68"/>
    <w:rsid w:val="0076569A"/>
    <w:rsid w:val="00765A6C"/>
    <w:rsid w:val="0076636C"/>
    <w:rsid w:val="0077389F"/>
    <w:rsid w:val="00774448"/>
    <w:rsid w:val="0077513D"/>
    <w:rsid w:val="007778FD"/>
    <w:rsid w:val="00781165"/>
    <w:rsid w:val="00784B30"/>
    <w:rsid w:val="007852BD"/>
    <w:rsid w:val="00786536"/>
    <w:rsid w:val="007905BA"/>
    <w:rsid w:val="007918B1"/>
    <w:rsid w:val="00793AB9"/>
    <w:rsid w:val="00795123"/>
    <w:rsid w:val="00797457"/>
    <w:rsid w:val="00797766"/>
    <w:rsid w:val="007A4283"/>
    <w:rsid w:val="007A59B2"/>
    <w:rsid w:val="007A7A67"/>
    <w:rsid w:val="007A7DFC"/>
    <w:rsid w:val="007B08FD"/>
    <w:rsid w:val="007B0D8A"/>
    <w:rsid w:val="007B1F47"/>
    <w:rsid w:val="007B34B9"/>
    <w:rsid w:val="007B4664"/>
    <w:rsid w:val="007B6D3C"/>
    <w:rsid w:val="007B7132"/>
    <w:rsid w:val="007C023B"/>
    <w:rsid w:val="007C5B81"/>
    <w:rsid w:val="007C7F73"/>
    <w:rsid w:val="007D09B6"/>
    <w:rsid w:val="007D2D7C"/>
    <w:rsid w:val="007D2FA2"/>
    <w:rsid w:val="007E0110"/>
    <w:rsid w:val="007E2CFC"/>
    <w:rsid w:val="007E3681"/>
    <w:rsid w:val="007F0810"/>
    <w:rsid w:val="007F21E7"/>
    <w:rsid w:val="007F2BB3"/>
    <w:rsid w:val="007F484E"/>
    <w:rsid w:val="0080242E"/>
    <w:rsid w:val="00802CC8"/>
    <w:rsid w:val="008059FE"/>
    <w:rsid w:val="00811DB3"/>
    <w:rsid w:val="0081386C"/>
    <w:rsid w:val="0081489A"/>
    <w:rsid w:val="00820078"/>
    <w:rsid w:val="0082328B"/>
    <w:rsid w:val="00823A78"/>
    <w:rsid w:val="0083022A"/>
    <w:rsid w:val="00832CB8"/>
    <w:rsid w:val="00832EE1"/>
    <w:rsid w:val="008348D8"/>
    <w:rsid w:val="00834C19"/>
    <w:rsid w:val="008359BC"/>
    <w:rsid w:val="00835B34"/>
    <w:rsid w:val="00837FAE"/>
    <w:rsid w:val="00843625"/>
    <w:rsid w:val="008466FE"/>
    <w:rsid w:val="00852534"/>
    <w:rsid w:val="008563E3"/>
    <w:rsid w:val="00863E3C"/>
    <w:rsid w:val="00866348"/>
    <w:rsid w:val="0087173C"/>
    <w:rsid w:val="00873DBC"/>
    <w:rsid w:val="008756EA"/>
    <w:rsid w:val="00877354"/>
    <w:rsid w:val="00882D7B"/>
    <w:rsid w:val="0088355F"/>
    <w:rsid w:val="008866E0"/>
    <w:rsid w:val="008908AF"/>
    <w:rsid w:val="008913BA"/>
    <w:rsid w:val="00894719"/>
    <w:rsid w:val="00894CE5"/>
    <w:rsid w:val="008962E3"/>
    <w:rsid w:val="00897360"/>
    <w:rsid w:val="008976A1"/>
    <w:rsid w:val="008A0890"/>
    <w:rsid w:val="008A310B"/>
    <w:rsid w:val="008A44AD"/>
    <w:rsid w:val="008A5D26"/>
    <w:rsid w:val="008A65A3"/>
    <w:rsid w:val="008B085A"/>
    <w:rsid w:val="008B0CB1"/>
    <w:rsid w:val="008B1879"/>
    <w:rsid w:val="008B2D0D"/>
    <w:rsid w:val="008B4ABE"/>
    <w:rsid w:val="008B5121"/>
    <w:rsid w:val="008B5569"/>
    <w:rsid w:val="008B5B49"/>
    <w:rsid w:val="008C0906"/>
    <w:rsid w:val="008C265F"/>
    <w:rsid w:val="008C3340"/>
    <w:rsid w:val="008C585F"/>
    <w:rsid w:val="008C603C"/>
    <w:rsid w:val="008C7160"/>
    <w:rsid w:val="008C7228"/>
    <w:rsid w:val="008C751A"/>
    <w:rsid w:val="008D0E8D"/>
    <w:rsid w:val="008D13D2"/>
    <w:rsid w:val="008D2761"/>
    <w:rsid w:val="008D69E4"/>
    <w:rsid w:val="008E45DD"/>
    <w:rsid w:val="008E6069"/>
    <w:rsid w:val="008E7E87"/>
    <w:rsid w:val="008F2B9C"/>
    <w:rsid w:val="008F368E"/>
    <w:rsid w:val="008F4847"/>
    <w:rsid w:val="008F4E7B"/>
    <w:rsid w:val="00905E21"/>
    <w:rsid w:val="0091065B"/>
    <w:rsid w:val="00912013"/>
    <w:rsid w:val="00915912"/>
    <w:rsid w:val="00917990"/>
    <w:rsid w:val="00917D9B"/>
    <w:rsid w:val="00925979"/>
    <w:rsid w:val="009271FB"/>
    <w:rsid w:val="00937E10"/>
    <w:rsid w:val="00940735"/>
    <w:rsid w:val="00941B06"/>
    <w:rsid w:val="0094369E"/>
    <w:rsid w:val="00943A09"/>
    <w:rsid w:val="00943B06"/>
    <w:rsid w:val="009466D7"/>
    <w:rsid w:val="00951C3C"/>
    <w:rsid w:val="009549A1"/>
    <w:rsid w:val="009550CF"/>
    <w:rsid w:val="00955B57"/>
    <w:rsid w:val="0095730E"/>
    <w:rsid w:val="00961AA6"/>
    <w:rsid w:val="00961EDD"/>
    <w:rsid w:val="009629A3"/>
    <w:rsid w:val="00963123"/>
    <w:rsid w:val="009667B1"/>
    <w:rsid w:val="00967595"/>
    <w:rsid w:val="00967AEA"/>
    <w:rsid w:val="00973DE5"/>
    <w:rsid w:val="00974BE7"/>
    <w:rsid w:val="00976CC2"/>
    <w:rsid w:val="00976D9D"/>
    <w:rsid w:val="009778C7"/>
    <w:rsid w:val="009830DC"/>
    <w:rsid w:val="009857C8"/>
    <w:rsid w:val="0099129B"/>
    <w:rsid w:val="00991919"/>
    <w:rsid w:val="00993E84"/>
    <w:rsid w:val="009A0E25"/>
    <w:rsid w:val="009A3908"/>
    <w:rsid w:val="009A3A8E"/>
    <w:rsid w:val="009A57D0"/>
    <w:rsid w:val="009A5D88"/>
    <w:rsid w:val="009B06B0"/>
    <w:rsid w:val="009B0D5C"/>
    <w:rsid w:val="009B71DA"/>
    <w:rsid w:val="009C0F61"/>
    <w:rsid w:val="009C2BE1"/>
    <w:rsid w:val="009C4A54"/>
    <w:rsid w:val="009C4B58"/>
    <w:rsid w:val="009D03AB"/>
    <w:rsid w:val="009D12B1"/>
    <w:rsid w:val="009D23A6"/>
    <w:rsid w:val="009D5B8C"/>
    <w:rsid w:val="009D6048"/>
    <w:rsid w:val="009D7148"/>
    <w:rsid w:val="009E1AA9"/>
    <w:rsid w:val="009E3B78"/>
    <w:rsid w:val="009E3C67"/>
    <w:rsid w:val="009F08E5"/>
    <w:rsid w:val="009F1A02"/>
    <w:rsid w:val="009F2ECD"/>
    <w:rsid w:val="009F331A"/>
    <w:rsid w:val="009F60E4"/>
    <w:rsid w:val="00A02431"/>
    <w:rsid w:val="00A0605A"/>
    <w:rsid w:val="00A105D6"/>
    <w:rsid w:val="00A114E4"/>
    <w:rsid w:val="00A20D98"/>
    <w:rsid w:val="00A22997"/>
    <w:rsid w:val="00A23CB4"/>
    <w:rsid w:val="00A23D49"/>
    <w:rsid w:val="00A23E5D"/>
    <w:rsid w:val="00A2442B"/>
    <w:rsid w:val="00A245ED"/>
    <w:rsid w:val="00A2518E"/>
    <w:rsid w:val="00A25D03"/>
    <w:rsid w:val="00A32481"/>
    <w:rsid w:val="00A34ECC"/>
    <w:rsid w:val="00A40AF9"/>
    <w:rsid w:val="00A416A8"/>
    <w:rsid w:val="00A41BDC"/>
    <w:rsid w:val="00A41D0C"/>
    <w:rsid w:val="00A4683C"/>
    <w:rsid w:val="00A5279A"/>
    <w:rsid w:val="00A54499"/>
    <w:rsid w:val="00A57CA6"/>
    <w:rsid w:val="00A60305"/>
    <w:rsid w:val="00A65926"/>
    <w:rsid w:val="00A66204"/>
    <w:rsid w:val="00A7000A"/>
    <w:rsid w:val="00A709E3"/>
    <w:rsid w:val="00A70A8C"/>
    <w:rsid w:val="00A72827"/>
    <w:rsid w:val="00A72A4E"/>
    <w:rsid w:val="00A72E1A"/>
    <w:rsid w:val="00A7453C"/>
    <w:rsid w:val="00A76DF1"/>
    <w:rsid w:val="00A80C12"/>
    <w:rsid w:val="00A80FDF"/>
    <w:rsid w:val="00A86DE7"/>
    <w:rsid w:val="00A91B06"/>
    <w:rsid w:val="00A927D7"/>
    <w:rsid w:val="00A938C7"/>
    <w:rsid w:val="00A945DB"/>
    <w:rsid w:val="00A95473"/>
    <w:rsid w:val="00A959C5"/>
    <w:rsid w:val="00AA51B7"/>
    <w:rsid w:val="00AA58B0"/>
    <w:rsid w:val="00AB2EEE"/>
    <w:rsid w:val="00AB40F0"/>
    <w:rsid w:val="00AB7588"/>
    <w:rsid w:val="00AB7947"/>
    <w:rsid w:val="00AC2A25"/>
    <w:rsid w:val="00AD283E"/>
    <w:rsid w:val="00AD567F"/>
    <w:rsid w:val="00AD64D1"/>
    <w:rsid w:val="00AE0260"/>
    <w:rsid w:val="00AE1C00"/>
    <w:rsid w:val="00AE4374"/>
    <w:rsid w:val="00AE6AB5"/>
    <w:rsid w:val="00AF01FB"/>
    <w:rsid w:val="00AF1351"/>
    <w:rsid w:val="00AF3278"/>
    <w:rsid w:val="00AF4800"/>
    <w:rsid w:val="00AF6522"/>
    <w:rsid w:val="00B02616"/>
    <w:rsid w:val="00B10D83"/>
    <w:rsid w:val="00B1115A"/>
    <w:rsid w:val="00B1324A"/>
    <w:rsid w:val="00B14891"/>
    <w:rsid w:val="00B15B7D"/>
    <w:rsid w:val="00B177B6"/>
    <w:rsid w:val="00B304B5"/>
    <w:rsid w:val="00B3257D"/>
    <w:rsid w:val="00B329B8"/>
    <w:rsid w:val="00B4001E"/>
    <w:rsid w:val="00B414EE"/>
    <w:rsid w:val="00B41AEB"/>
    <w:rsid w:val="00B420B0"/>
    <w:rsid w:val="00B42769"/>
    <w:rsid w:val="00B43E26"/>
    <w:rsid w:val="00B452D2"/>
    <w:rsid w:val="00B46BEB"/>
    <w:rsid w:val="00B47C07"/>
    <w:rsid w:val="00B54EEA"/>
    <w:rsid w:val="00B568FA"/>
    <w:rsid w:val="00B57157"/>
    <w:rsid w:val="00B62FCA"/>
    <w:rsid w:val="00B655EE"/>
    <w:rsid w:val="00B731FC"/>
    <w:rsid w:val="00B74A93"/>
    <w:rsid w:val="00B77F8B"/>
    <w:rsid w:val="00B8204D"/>
    <w:rsid w:val="00B91E17"/>
    <w:rsid w:val="00B94115"/>
    <w:rsid w:val="00B94171"/>
    <w:rsid w:val="00B96699"/>
    <w:rsid w:val="00B9760D"/>
    <w:rsid w:val="00BA4CAE"/>
    <w:rsid w:val="00BA77D9"/>
    <w:rsid w:val="00BB1184"/>
    <w:rsid w:val="00BB1C33"/>
    <w:rsid w:val="00BB2C6C"/>
    <w:rsid w:val="00BB323E"/>
    <w:rsid w:val="00BB4A1E"/>
    <w:rsid w:val="00BC283A"/>
    <w:rsid w:val="00BC44D4"/>
    <w:rsid w:val="00BC687E"/>
    <w:rsid w:val="00BD21C0"/>
    <w:rsid w:val="00BD4370"/>
    <w:rsid w:val="00BD4A5A"/>
    <w:rsid w:val="00BD61E4"/>
    <w:rsid w:val="00BE4F1F"/>
    <w:rsid w:val="00BE523F"/>
    <w:rsid w:val="00BE6533"/>
    <w:rsid w:val="00BF07DE"/>
    <w:rsid w:val="00BF12C0"/>
    <w:rsid w:val="00BF1B20"/>
    <w:rsid w:val="00BF1E2E"/>
    <w:rsid w:val="00BF4B96"/>
    <w:rsid w:val="00BF7200"/>
    <w:rsid w:val="00C00272"/>
    <w:rsid w:val="00C0051F"/>
    <w:rsid w:val="00C05D3E"/>
    <w:rsid w:val="00C113B5"/>
    <w:rsid w:val="00C12364"/>
    <w:rsid w:val="00C13E0E"/>
    <w:rsid w:val="00C1625A"/>
    <w:rsid w:val="00C169B0"/>
    <w:rsid w:val="00C172A6"/>
    <w:rsid w:val="00C17727"/>
    <w:rsid w:val="00C21467"/>
    <w:rsid w:val="00C224E6"/>
    <w:rsid w:val="00C242CF"/>
    <w:rsid w:val="00C256EC"/>
    <w:rsid w:val="00C25BE8"/>
    <w:rsid w:val="00C26EBE"/>
    <w:rsid w:val="00C270EC"/>
    <w:rsid w:val="00C303B3"/>
    <w:rsid w:val="00C30BA6"/>
    <w:rsid w:val="00C318EF"/>
    <w:rsid w:val="00C34540"/>
    <w:rsid w:val="00C34A44"/>
    <w:rsid w:val="00C44607"/>
    <w:rsid w:val="00C44D2D"/>
    <w:rsid w:val="00C50240"/>
    <w:rsid w:val="00C51069"/>
    <w:rsid w:val="00C55161"/>
    <w:rsid w:val="00C555B2"/>
    <w:rsid w:val="00C5593A"/>
    <w:rsid w:val="00C57229"/>
    <w:rsid w:val="00C67E19"/>
    <w:rsid w:val="00C7095A"/>
    <w:rsid w:val="00C71EA1"/>
    <w:rsid w:val="00C765AE"/>
    <w:rsid w:val="00C778FE"/>
    <w:rsid w:val="00C805A3"/>
    <w:rsid w:val="00C8179D"/>
    <w:rsid w:val="00C81D55"/>
    <w:rsid w:val="00C82455"/>
    <w:rsid w:val="00C82B57"/>
    <w:rsid w:val="00C8352B"/>
    <w:rsid w:val="00C84559"/>
    <w:rsid w:val="00C84CE7"/>
    <w:rsid w:val="00CA0A99"/>
    <w:rsid w:val="00CA2405"/>
    <w:rsid w:val="00CA6766"/>
    <w:rsid w:val="00CB08F9"/>
    <w:rsid w:val="00CB264E"/>
    <w:rsid w:val="00CB3AAC"/>
    <w:rsid w:val="00CB4EE3"/>
    <w:rsid w:val="00CC1F94"/>
    <w:rsid w:val="00CC407B"/>
    <w:rsid w:val="00CC40C5"/>
    <w:rsid w:val="00CC7476"/>
    <w:rsid w:val="00CD05EE"/>
    <w:rsid w:val="00CD2FF8"/>
    <w:rsid w:val="00CD4682"/>
    <w:rsid w:val="00CD5980"/>
    <w:rsid w:val="00CD5BDD"/>
    <w:rsid w:val="00CD7230"/>
    <w:rsid w:val="00CD7506"/>
    <w:rsid w:val="00CD7EC4"/>
    <w:rsid w:val="00CE3E7C"/>
    <w:rsid w:val="00CE45BD"/>
    <w:rsid w:val="00CE557B"/>
    <w:rsid w:val="00CE5E29"/>
    <w:rsid w:val="00CF069D"/>
    <w:rsid w:val="00CF0E69"/>
    <w:rsid w:val="00CF1BDF"/>
    <w:rsid w:val="00CF2351"/>
    <w:rsid w:val="00CF516A"/>
    <w:rsid w:val="00CF7D35"/>
    <w:rsid w:val="00D00BC3"/>
    <w:rsid w:val="00D11D3F"/>
    <w:rsid w:val="00D12206"/>
    <w:rsid w:val="00D14223"/>
    <w:rsid w:val="00D17E02"/>
    <w:rsid w:val="00D213D0"/>
    <w:rsid w:val="00D227EA"/>
    <w:rsid w:val="00D23D92"/>
    <w:rsid w:val="00D27640"/>
    <w:rsid w:val="00D33561"/>
    <w:rsid w:val="00D3427D"/>
    <w:rsid w:val="00D35DD3"/>
    <w:rsid w:val="00D373A7"/>
    <w:rsid w:val="00D443F6"/>
    <w:rsid w:val="00D45672"/>
    <w:rsid w:val="00D47CB8"/>
    <w:rsid w:val="00D51A8A"/>
    <w:rsid w:val="00D57706"/>
    <w:rsid w:val="00D612FC"/>
    <w:rsid w:val="00D673A9"/>
    <w:rsid w:val="00D700E0"/>
    <w:rsid w:val="00D70398"/>
    <w:rsid w:val="00D719A7"/>
    <w:rsid w:val="00D73893"/>
    <w:rsid w:val="00D80BE2"/>
    <w:rsid w:val="00D83285"/>
    <w:rsid w:val="00D851A3"/>
    <w:rsid w:val="00D9015A"/>
    <w:rsid w:val="00D90647"/>
    <w:rsid w:val="00D94534"/>
    <w:rsid w:val="00D9503E"/>
    <w:rsid w:val="00D97DDF"/>
    <w:rsid w:val="00DA0914"/>
    <w:rsid w:val="00DA1430"/>
    <w:rsid w:val="00DA45D8"/>
    <w:rsid w:val="00DA5E51"/>
    <w:rsid w:val="00DA726C"/>
    <w:rsid w:val="00DA72A7"/>
    <w:rsid w:val="00DA7B35"/>
    <w:rsid w:val="00DB4BE2"/>
    <w:rsid w:val="00DB5649"/>
    <w:rsid w:val="00DB588E"/>
    <w:rsid w:val="00DB5A4C"/>
    <w:rsid w:val="00DB60D7"/>
    <w:rsid w:val="00DC3AEB"/>
    <w:rsid w:val="00DC5114"/>
    <w:rsid w:val="00DC5D9F"/>
    <w:rsid w:val="00DC7B4B"/>
    <w:rsid w:val="00DD0EF6"/>
    <w:rsid w:val="00DD3F0B"/>
    <w:rsid w:val="00DD50D4"/>
    <w:rsid w:val="00DE44EA"/>
    <w:rsid w:val="00DE4E3C"/>
    <w:rsid w:val="00DF056D"/>
    <w:rsid w:val="00DF3076"/>
    <w:rsid w:val="00DF462C"/>
    <w:rsid w:val="00DF6FF6"/>
    <w:rsid w:val="00DF73AE"/>
    <w:rsid w:val="00E003AA"/>
    <w:rsid w:val="00E048B5"/>
    <w:rsid w:val="00E04FA6"/>
    <w:rsid w:val="00E06E6A"/>
    <w:rsid w:val="00E10A86"/>
    <w:rsid w:val="00E11958"/>
    <w:rsid w:val="00E13D4F"/>
    <w:rsid w:val="00E16A96"/>
    <w:rsid w:val="00E16EDB"/>
    <w:rsid w:val="00E21CCE"/>
    <w:rsid w:val="00E23D75"/>
    <w:rsid w:val="00E27684"/>
    <w:rsid w:val="00E30EFB"/>
    <w:rsid w:val="00E32638"/>
    <w:rsid w:val="00E32B86"/>
    <w:rsid w:val="00E347E2"/>
    <w:rsid w:val="00E34B67"/>
    <w:rsid w:val="00E46D41"/>
    <w:rsid w:val="00E5130D"/>
    <w:rsid w:val="00E52772"/>
    <w:rsid w:val="00E547AE"/>
    <w:rsid w:val="00E54C15"/>
    <w:rsid w:val="00E55FBB"/>
    <w:rsid w:val="00E55FC0"/>
    <w:rsid w:val="00E603F9"/>
    <w:rsid w:val="00E6091E"/>
    <w:rsid w:val="00E702B2"/>
    <w:rsid w:val="00E742C1"/>
    <w:rsid w:val="00E76185"/>
    <w:rsid w:val="00E7760B"/>
    <w:rsid w:val="00E8120F"/>
    <w:rsid w:val="00E82500"/>
    <w:rsid w:val="00E83DA3"/>
    <w:rsid w:val="00E84AF5"/>
    <w:rsid w:val="00E862C9"/>
    <w:rsid w:val="00E864D8"/>
    <w:rsid w:val="00E86B0E"/>
    <w:rsid w:val="00E87692"/>
    <w:rsid w:val="00E91C39"/>
    <w:rsid w:val="00E93B79"/>
    <w:rsid w:val="00E9665F"/>
    <w:rsid w:val="00EA20E6"/>
    <w:rsid w:val="00EA4081"/>
    <w:rsid w:val="00EA40D5"/>
    <w:rsid w:val="00EA6604"/>
    <w:rsid w:val="00EA66F5"/>
    <w:rsid w:val="00EB10A8"/>
    <w:rsid w:val="00EB1922"/>
    <w:rsid w:val="00EB2089"/>
    <w:rsid w:val="00EB278C"/>
    <w:rsid w:val="00EB6580"/>
    <w:rsid w:val="00EC1385"/>
    <w:rsid w:val="00EC1DF7"/>
    <w:rsid w:val="00EC44C2"/>
    <w:rsid w:val="00EC5335"/>
    <w:rsid w:val="00EC5CD6"/>
    <w:rsid w:val="00EC7192"/>
    <w:rsid w:val="00ED5BC4"/>
    <w:rsid w:val="00EE1AE1"/>
    <w:rsid w:val="00EE377F"/>
    <w:rsid w:val="00EE47D6"/>
    <w:rsid w:val="00EE4C93"/>
    <w:rsid w:val="00EE5D02"/>
    <w:rsid w:val="00EE65CC"/>
    <w:rsid w:val="00EF0ED3"/>
    <w:rsid w:val="00EF4C70"/>
    <w:rsid w:val="00EF6578"/>
    <w:rsid w:val="00F03B4C"/>
    <w:rsid w:val="00F077B6"/>
    <w:rsid w:val="00F07F93"/>
    <w:rsid w:val="00F1041B"/>
    <w:rsid w:val="00F105EB"/>
    <w:rsid w:val="00F147BB"/>
    <w:rsid w:val="00F157FA"/>
    <w:rsid w:val="00F17193"/>
    <w:rsid w:val="00F220F8"/>
    <w:rsid w:val="00F23602"/>
    <w:rsid w:val="00F27BE9"/>
    <w:rsid w:val="00F333C4"/>
    <w:rsid w:val="00F353CD"/>
    <w:rsid w:val="00F36F50"/>
    <w:rsid w:val="00F40598"/>
    <w:rsid w:val="00F474B3"/>
    <w:rsid w:val="00F47FB1"/>
    <w:rsid w:val="00F50523"/>
    <w:rsid w:val="00F60943"/>
    <w:rsid w:val="00F643B1"/>
    <w:rsid w:val="00F65D19"/>
    <w:rsid w:val="00F66B87"/>
    <w:rsid w:val="00F73382"/>
    <w:rsid w:val="00F73ABF"/>
    <w:rsid w:val="00F75A08"/>
    <w:rsid w:val="00F82148"/>
    <w:rsid w:val="00F83909"/>
    <w:rsid w:val="00F84946"/>
    <w:rsid w:val="00F917F9"/>
    <w:rsid w:val="00F919B1"/>
    <w:rsid w:val="00F91F8D"/>
    <w:rsid w:val="00F95221"/>
    <w:rsid w:val="00F95A25"/>
    <w:rsid w:val="00F961A9"/>
    <w:rsid w:val="00FA0AAF"/>
    <w:rsid w:val="00FA0C81"/>
    <w:rsid w:val="00FA29AA"/>
    <w:rsid w:val="00FA449E"/>
    <w:rsid w:val="00FA63E6"/>
    <w:rsid w:val="00FA7D6A"/>
    <w:rsid w:val="00FB0C32"/>
    <w:rsid w:val="00FB10AA"/>
    <w:rsid w:val="00FB3673"/>
    <w:rsid w:val="00FB5E04"/>
    <w:rsid w:val="00FC5395"/>
    <w:rsid w:val="00FC6384"/>
    <w:rsid w:val="00FC6854"/>
    <w:rsid w:val="00FD1FDA"/>
    <w:rsid w:val="00FD482A"/>
    <w:rsid w:val="00FD4B65"/>
    <w:rsid w:val="00FD5A0D"/>
    <w:rsid w:val="00FE061A"/>
    <w:rsid w:val="00FE22D1"/>
    <w:rsid w:val="00FE2DB5"/>
    <w:rsid w:val="00FE55F9"/>
    <w:rsid w:val="00FE66E7"/>
    <w:rsid w:val="00FE672D"/>
    <w:rsid w:val="00FE7158"/>
    <w:rsid w:val="00FF0336"/>
    <w:rsid w:val="00FF2C25"/>
    <w:rsid w:val="00FF498B"/>
    <w:rsid w:val="0A760450"/>
    <w:rsid w:val="0C91DE2E"/>
    <w:rsid w:val="19C13AAE"/>
    <w:rsid w:val="2127F038"/>
    <w:rsid w:val="2C6FB6F8"/>
    <w:rsid w:val="38F639CB"/>
    <w:rsid w:val="440CEACF"/>
    <w:rsid w:val="4FCA32D0"/>
    <w:rsid w:val="532DEAE0"/>
    <w:rsid w:val="5D89E90B"/>
    <w:rsid w:val="67E86D84"/>
    <w:rsid w:val="7468B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2DCD65"/>
  <w15:chartTrackingRefBased/>
  <w15:docId w15:val="{197DCE0B-5B55-420C-A567-ECCBD8D4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E21"/>
    <w:pPr>
      <w:ind w:left="720"/>
      <w:contextualSpacing/>
    </w:pPr>
  </w:style>
  <w:style w:type="table" w:styleId="TableGrid">
    <w:name w:val="Table Grid"/>
    <w:basedOn w:val="TableNormal"/>
    <w:uiPriority w:val="59"/>
    <w:rsid w:val="00E3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F03B4C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03B4C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1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223"/>
  </w:style>
  <w:style w:type="paragraph" w:styleId="Footer">
    <w:name w:val="footer"/>
    <w:basedOn w:val="Normal"/>
    <w:link w:val="FooterChar"/>
    <w:uiPriority w:val="99"/>
    <w:unhideWhenUsed/>
    <w:rsid w:val="00D1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223"/>
  </w:style>
  <w:style w:type="paragraph" w:styleId="BalloonText">
    <w:name w:val="Balloon Text"/>
    <w:basedOn w:val="Normal"/>
    <w:link w:val="BalloonTextChar"/>
    <w:uiPriority w:val="99"/>
    <w:semiHidden/>
    <w:unhideWhenUsed/>
    <w:rsid w:val="0054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3079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79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079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9CF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2D44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442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2D442F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5F12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125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66D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66D7"/>
    <w:rPr>
      <w:sz w:val="16"/>
      <w:szCs w:val="16"/>
    </w:rPr>
  </w:style>
  <w:style w:type="paragraph" w:styleId="Revision">
    <w:name w:val="Revision"/>
    <w:hidden/>
    <w:uiPriority w:val="99"/>
    <w:semiHidden/>
    <w:rsid w:val="00A22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8BD712CBAB44FB2D3B7382DBC3B33" ma:contentTypeVersion="13" ma:contentTypeDescription="Create a new document." ma:contentTypeScope="" ma:versionID="422e45d9dd19f592bd4fd16856ee6a08">
  <xsd:schema xmlns:xsd="http://www.w3.org/2001/XMLSchema" xmlns:xs="http://www.w3.org/2001/XMLSchema" xmlns:p="http://schemas.microsoft.com/office/2006/metadata/properties" xmlns:ns3="0d5fa3eb-ddc3-4ea1-ae1a-9e71e8a85935" xmlns:ns4="8a740e6c-e425-4182-af41-1a358554da84" targetNamespace="http://schemas.microsoft.com/office/2006/metadata/properties" ma:root="true" ma:fieldsID="9047a1debbbfc1d9d8036d3b041d9887" ns3:_="" ns4:_="">
    <xsd:import namespace="0d5fa3eb-ddc3-4ea1-ae1a-9e71e8a85935"/>
    <xsd:import namespace="8a740e6c-e425-4182-af41-1a358554da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fa3eb-ddc3-4ea1-ae1a-9e71e8a85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40e6c-e425-4182-af41-1a358554d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708A5-DEC0-464B-AA1F-CB869F4027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2C6D5-39FC-486D-8FE1-F77330FB63D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a740e6c-e425-4182-af41-1a358554da84"/>
    <ds:schemaRef ds:uri="http://schemas.microsoft.com/office/2006/documentManagement/types"/>
    <ds:schemaRef ds:uri="0d5fa3eb-ddc3-4ea1-ae1a-9e71e8a8593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BB8808-76C2-4110-B5A1-599C1F5C6D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FFADEF-ADB8-497E-A473-97D743F48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fa3eb-ddc3-4ea1-ae1a-9e71e8a85935"/>
    <ds:schemaRef ds:uri="8a740e6c-e425-4182-af41-1a358554d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YVR Technology Services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Demner</dc:creator>
  <cp:keywords/>
  <dc:description/>
  <cp:lastModifiedBy>Meg Comiskey</cp:lastModifiedBy>
  <cp:revision>7</cp:revision>
  <dcterms:created xsi:type="dcterms:W3CDTF">2023-02-09T22:14:00Z</dcterms:created>
  <dcterms:modified xsi:type="dcterms:W3CDTF">2023-03-24T18:20:00Z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0x01010069A8BD712CBAB44FB2D3B7382DBC3B33</vt:lpwstr>
  </property>
</Properties>
</file>